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9D08" w14:textId="3EC2A1E5" w:rsidR="00FF266F" w:rsidRPr="007624F3" w:rsidRDefault="002C26F5" w:rsidP="00E54BA1">
      <w:pPr>
        <w:pStyle w:val="Default"/>
        <w:ind w:left="-1701"/>
        <w:rPr>
          <w:rFonts w:ascii="KPMG Extralight" w:hAnsi="KPMG Extralight" w:cs="Times New Roman"/>
          <w:bCs/>
          <w:color w:val="000000" w:themeColor="text1"/>
          <w:sz w:val="80"/>
          <w:szCs w:val="80"/>
          <w:lang w:eastAsia="ja-JP"/>
        </w:rPr>
      </w:pPr>
      <w:bookmarkStart w:id="0" w:name="_Hlk14949537"/>
      <w:r>
        <w:rPr>
          <w:rFonts w:ascii="KPMG Extralight" w:hAnsi="KPMG Extralight" w:cs="Times New Roman"/>
          <w:bCs/>
          <w:color w:val="000000" w:themeColor="text1"/>
          <w:sz w:val="80"/>
          <w:szCs w:val="80"/>
          <w:lang w:eastAsia="ja-JP"/>
        </w:rPr>
        <w:t xml:space="preserve">  </w:t>
      </w:r>
      <w:r w:rsidR="00D14C51" w:rsidRPr="007624F3">
        <w:rPr>
          <w:rFonts w:ascii="KPMG Extralight" w:hAnsi="KPMG Extralight" w:cs="Times New Roman"/>
          <w:bCs/>
          <w:color w:val="000000" w:themeColor="text1"/>
          <w:sz w:val="80"/>
          <w:szCs w:val="80"/>
          <w:lang w:eastAsia="ja-JP"/>
        </w:rPr>
        <w:t xml:space="preserve">Baixada Santista </w:t>
      </w:r>
    </w:p>
    <w:p w14:paraId="3778F7B3" w14:textId="77777777" w:rsidR="00CF4B91" w:rsidRDefault="00D14C51" w:rsidP="00CF4B91">
      <w:pPr>
        <w:pStyle w:val="Default"/>
        <w:ind w:left="-1276"/>
        <w:rPr>
          <w:rFonts w:ascii="KPMG Extralight" w:hAnsi="KPMG Extralight" w:cs="Times New Roman"/>
          <w:bCs/>
          <w:color w:val="000000" w:themeColor="text1"/>
          <w:sz w:val="80"/>
          <w:szCs w:val="80"/>
          <w:lang w:eastAsia="ja-JP"/>
        </w:rPr>
      </w:pPr>
      <w:r w:rsidRPr="00375EA7">
        <w:rPr>
          <w:rFonts w:ascii="KPMG Extralight" w:hAnsi="KPMG Extralight" w:cs="Times New Roman"/>
          <w:bCs/>
          <w:color w:val="000000" w:themeColor="text1"/>
          <w:sz w:val="80"/>
          <w:szCs w:val="80"/>
          <w:lang w:eastAsia="ja-JP"/>
        </w:rPr>
        <w:t>Energia S.A</w:t>
      </w:r>
      <w:r w:rsidR="002421FD" w:rsidRPr="00375EA7">
        <w:rPr>
          <w:rFonts w:ascii="KPMG Extralight" w:hAnsi="KPMG Extralight" w:cs="Times New Roman"/>
          <w:bCs/>
          <w:color w:val="000000" w:themeColor="text1"/>
          <w:sz w:val="80"/>
          <w:szCs w:val="80"/>
          <w:lang w:eastAsia="ja-JP"/>
        </w:rPr>
        <w:t>.</w:t>
      </w:r>
      <w:bookmarkEnd w:id="0"/>
    </w:p>
    <w:p w14:paraId="0129DBB1" w14:textId="20AE0B1D" w:rsidR="00574CAF" w:rsidRPr="00CF4B91" w:rsidRDefault="009B3041" w:rsidP="00CF4B91">
      <w:pPr>
        <w:pStyle w:val="Default"/>
        <w:ind w:left="-1276"/>
        <w:rPr>
          <w:rFonts w:ascii="KPMG Extralight" w:hAnsi="KPMG Extralight" w:cs="Times New Roman"/>
          <w:bCs/>
          <w:color w:val="000000" w:themeColor="text1"/>
          <w:sz w:val="80"/>
          <w:szCs w:val="80"/>
          <w:lang w:eastAsia="ja-JP"/>
        </w:rPr>
      </w:pPr>
      <w:r w:rsidRPr="00375EA7">
        <w:rPr>
          <w:rFonts w:ascii="Univers 45 Light" w:hAnsi="Univers 45 Light"/>
          <w:bCs/>
          <w:color w:val="000000" w:themeColor="text1"/>
          <w:sz w:val="18"/>
          <w:szCs w:val="18"/>
          <w:lang w:eastAsia="ja-JP"/>
        </w:rPr>
        <w:t>(Controlada da Petróleo</w:t>
      </w:r>
      <w:r w:rsidR="00FF266F">
        <w:rPr>
          <w:rFonts w:ascii="Univers 45 Light" w:hAnsi="Univers 45 Light" w:cs="Times New Roman"/>
          <w:bCs/>
          <w:color w:val="000000" w:themeColor="text1"/>
          <w:sz w:val="18"/>
          <w:szCs w:val="18"/>
          <w:lang w:eastAsia="ja-JP"/>
        </w:rPr>
        <w:t xml:space="preserve"> </w:t>
      </w:r>
      <w:r w:rsidR="00FF266F" w:rsidRPr="00843150">
        <w:rPr>
          <w:rFonts w:ascii="Univers 45 Light" w:hAnsi="Univers 45 Light" w:cs="Times New Roman"/>
          <w:bCs/>
          <w:color w:val="000000" w:themeColor="text1"/>
          <w:sz w:val="18"/>
          <w:szCs w:val="18"/>
          <w:lang w:eastAsia="ja-JP"/>
        </w:rPr>
        <w:t>Brasileiro S.A. -</w:t>
      </w:r>
      <w:r w:rsidR="00CF4B91">
        <w:rPr>
          <w:rFonts w:ascii="Univers 45 Light" w:hAnsi="Univers 45 Light" w:cs="Times New Roman"/>
          <w:bCs/>
          <w:color w:val="000000" w:themeColor="text1"/>
          <w:sz w:val="18"/>
          <w:szCs w:val="18"/>
          <w:lang w:eastAsia="ja-JP"/>
        </w:rPr>
        <w:t xml:space="preserve"> </w:t>
      </w:r>
      <w:r w:rsidRPr="00375EA7">
        <w:rPr>
          <w:rFonts w:ascii="Univers 45 Light" w:hAnsi="Univers 45 Light" w:cs="Times New Roman"/>
          <w:bCs/>
          <w:color w:val="000000" w:themeColor="text1"/>
          <w:sz w:val="18"/>
          <w:szCs w:val="18"/>
          <w:lang w:eastAsia="ja-JP"/>
        </w:rPr>
        <w:t>Petrobras)</w:t>
      </w:r>
    </w:p>
    <w:p w14:paraId="3DDDB752" w14:textId="77777777" w:rsidR="009F631B" w:rsidRPr="005B65CF" w:rsidRDefault="009F631B" w:rsidP="00375EA7">
      <w:pPr>
        <w:pStyle w:val="Default"/>
        <w:rPr>
          <w:rFonts w:ascii="Georgia" w:hAnsi="Georgia" w:cs="Times New Roman"/>
          <w:b/>
          <w:color w:val="000000" w:themeColor="text1"/>
          <w:sz w:val="28"/>
          <w:szCs w:val="28"/>
          <w:lang w:eastAsia="ja-JP"/>
        </w:rPr>
      </w:pPr>
    </w:p>
    <w:p w14:paraId="7794C70E" w14:textId="79AE1629" w:rsidR="00574CAF" w:rsidRDefault="009B3041" w:rsidP="005F358E">
      <w:pPr>
        <w:pStyle w:val="Default"/>
        <w:ind w:left="-1276"/>
        <w:rPr>
          <w:rFonts w:ascii="Univers 45 Light" w:hAnsi="Univers 45 Light" w:cs="Times New Roman"/>
          <w:b/>
          <w:color w:val="000000" w:themeColor="text1"/>
          <w:sz w:val="22"/>
          <w:szCs w:val="22"/>
          <w:lang w:eastAsia="ja-JP"/>
        </w:rPr>
      </w:pPr>
      <w:r w:rsidRPr="00375EA7">
        <w:rPr>
          <w:rFonts w:ascii="Univers 45 Light" w:hAnsi="Univers 45 Light"/>
          <w:b/>
          <w:color w:val="000000" w:themeColor="text1"/>
          <w:sz w:val="22"/>
          <w:szCs w:val="22"/>
          <w:lang w:eastAsia="ja-JP"/>
        </w:rPr>
        <w:t>Demonstrações Financeir</w:t>
      </w:r>
      <w:r w:rsidR="00AC4669">
        <w:rPr>
          <w:rFonts w:ascii="Univers 45 Light" w:hAnsi="Univers 45 Light"/>
          <w:b/>
          <w:color w:val="000000" w:themeColor="text1"/>
          <w:sz w:val="22"/>
          <w:szCs w:val="22"/>
          <w:lang w:eastAsia="ja-JP"/>
        </w:rPr>
        <w:t>as e</w:t>
      </w:r>
      <w:r w:rsidR="00FF266F">
        <w:rPr>
          <w:rFonts w:ascii="Univers 45 Light" w:hAnsi="Univers 45 Light" w:cs="Times New Roman"/>
          <w:b/>
          <w:color w:val="000000" w:themeColor="text1"/>
          <w:sz w:val="22"/>
          <w:szCs w:val="22"/>
          <w:lang w:eastAsia="ja-JP"/>
        </w:rPr>
        <w:t>m 3</w:t>
      </w:r>
      <w:r w:rsidR="00CE79A5">
        <w:rPr>
          <w:rFonts w:ascii="Univers 45 Light" w:hAnsi="Univers 45 Light" w:cs="Times New Roman"/>
          <w:b/>
          <w:color w:val="000000" w:themeColor="text1"/>
          <w:sz w:val="22"/>
          <w:szCs w:val="22"/>
          <w:lang w:eastAsia="ja-JP"/>
        </w:rPr>
        <w:t>1</w:t>
      </w:r>
      <w:r w:rsidR="005C07AB">
        <w:rPr>
          <w:rFonts w:ascii="Univers 45 Light" w:hAnsi="Univers 45 Light" w:cs="Times New Roman"/>
          <w:b/>
          <w:color w:val="000000" w:themeColor="text1"/>
          <w:sz w:val="22"/>
          <w:szCs w:val="22"/>
          <w:lang w:eastAsia="ja-JP"/>
        </w:rPr>
        <w:t xml:space="preserve"> </w:t>
      </w:r>
      <w:r w:rsidRPr="00375EA7">
        <w:rPr>
          <w:rFonts w:ascii="Univers 45 Light" w:hAnsi="Univers 45 Light" w:cs="Times New Roman"/>
          <w:b/>
          <w:color w:val="000000" w:themeColor="text1"/>
          <w:sz w:val="22"/>
          <w:szCs w:val="22"/>
          <w:lang w:eastAsia="ja-JP"/>
        </w:rPr>
        <w:t xml:space="preserve">de </w:t>
      </w:r>
      <w:r w:rsidR="00CE79A5">
        <w:rPr>
          <w:rFonts w:ascii="Univers 45 Light" w:hAnsi="Univers 45 Light" w:cs="Times New Roman"/>
          <w:b/>
          <w:color w:val="000000" w:themeColor="text1"/>
          <w:sz w:val="22"/>
          <w:szCs w:val="22"/>
          <w:lang w:eastAsia="ja-JP"/>
        </w:rPr>
        <w:t>dezembro</w:t>
      </w:r>
      <w:r w:rsidR="009265F0">
        <w:rPr>
          <w:rFonts w:ascii="Univers 45 Light" w:hAnsi="Univers 45 Light" w:cs="Times New Roman"/>
          <w:b/>
          <w:color w:val="000000" w:themeColor="text1"/>
          <w:sz w:val="22"/>
          <w:szCs w:val="22"/>
          <w:lang w:eastAsia="ja-JP"/>
        </w:rPr>
        <w:t xml:space="preserve"> </w:t>
      </w:r>
      <w:r w:rsidRPr="00375EA7">
        <w:rPr>
          <w:rFonts w:ascii="Univers 45 Light" w:hAnsi="Univers 45 Light" w:cs="Times New Roman"/>
          <w:b/>
          <w:color w:val="000000" w:themeColor="text1"/>
          <w:sz w:val="22"/>
          <w:szCs w:val="22"/>
          <w:lang w:eastAsia="ja-JP"/>
        </w:rPr>
        <w:t>de 20</w:t>
      </w:r>
      <w:r w:rsidR="003A426C">
        <w:rPr>
          <w:rFonts w:ascii="Univers 45 Light" w:hAnsi="Univers 45 Light" w:cs="Times New Roman"/>
          <w:b/>
          <w:color w:val="000000" w:themeColor="text1"/>
          <w:sz w:val="22"/>
          <w:szCs w:val="22"/>
          <w:lang w:eastAsia="ja-JP"/>
        </w:rPr>
        <w:t>2</w:t>
      </w:r>
      <w:r w:rsidR="00511368">
        <w:rPr>
          <w:rFonts w:ascii="Univers 45 Light" w:hAnsi="Univers 45 Light" w:cs="Times New Roman"/>
          <w:b/>
          <w:color w:val="000000" w:themeColor="text1"/>
          <w:sz w:val="22"/>
          <w:szCs w:val="22"/>
          <w:lang w:eastAsia="ja-JP"/>
        </w:rPr>
        <w:t>3</w:t>
      </w:r>
    </w:p>
    <w:p w14:paraId="0DC97FB0" w14:textId="77777777" w:rsidR="00511368" w:rsidRPr="00375EA7" w:rsidRDefault="00511368" w:rsidP="005F358E">
      <w:pPr>
        <w:pStyle w:val="Default"/>
        <w:ind w:left="-1276"/>
        <w:rPr>
          <w:rFonts w:ascii="Univers 45 Light" w:hAnsi="Univers 45 Light" w:cs="Times New Roman"/>
          <w:b/>
          <w:color w:val="000000" w:themeColor="text1"/>
          <w:sz w:val="22"/>
          <w:szCs w:val="22"/>
          <w:lang w:eastAsia="ja-JP"/>
        </w:rPr>
      </w:pPr>
    </w:p>
    <w:p w14:paraId="21A56C88" w14:textId="77777777" w:rsidR="00343700" w:rsidRDefault="00343700" w:rsidP="005B65CF">
      <w:pPr>
        <w:pStyle w:val="Default"/>
        <w:rPr>
          <w:rFonts w:ascii="Georgia" w:hAnsi="Georgia" w:cs="Times New Roman"/>
          <w:b/>
          <w:color w:val="000000" w:themeColor="text1"/>
          <w:sz w:val="28"/>
          <w:szCs w:val="28"/>
          <w:lang w:eastAsia="ja-JP"/>
        </w:rPr>
      </w:pPr>
    </w:p>
    <w:p w14:paraId="62416E67" w14:textId="77777777" w:rsidR="00343700" w:rsidRDefault="00343700" w:rsidP="005B65CF">
      <w:pPr>
        <w:pStyle w:val="Default"/>
        <w:rPr>
          <w:rFonts w:ascii="Georgia" w:hAnsi="Georgia" w:cs="Times New Roman"/>
          <w:b/>
          <w:color w:val="000000" w:themeColor="text1"/>
          <w:sz w:val="28"/>
          <w:szCs w:val="28"/>
          <w:lang w:eastAsia="ja-JP"/>
        </w:rPr>
      </w:pPr>
    </w:p>
    <w:p w14:paraId="03354CD3" w14:textId="77777777" w:rsidR="00574CAF" w:rsidRPr="0017324A" w:rsidRDefault="00574CAF" w:rsidP="00574CAF">
      <w:pPr>
        <w:pStyle w:val="Default"/>
        <w:rPr>
          <w:sz w:val="30"/>
          <w:szCs w:val="30"/>
        </w:rPr>
      </w:pPr>
    </w:p>
    <w:p w14:paraId="2ED0E13E" w14:textId="77777777" w:rsidR="00574CAF" w:rsidRPr="0017324A" w:rsidRDefault="00574CAF" w:rsidP="00574CAF">
      <w:pPr>
        <w:pStyle w:val="Default"/>
        <w:rPr>
          <w:sz w:val="30"/>
          <w:szCs w:val="30"/>
        </w:rPr>
        <w:sectPr w:rsidR="00574CAF" w:rsidRPr="0017324A" w:rsidSect="00D150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6237" w:right="1134" w:bottom="1134" w:left="3402" w:header="709" w:footer="709" w:gutter="0"/>
          <w:cols w:space="708"/>
          <w:docGrid w:linePitch="360"/>
        </w:sectPr>
      </w:pPr>
    </w:p>
    <w:p w14:paraId="440AA283" w14:textId="77777777" w:rsidR="00F82705" w:rsidRDefault="00F82705" w:rsidP="00373E1F">
      <w:pPr>
        <w:pStyle w:val="Sumrio1"/>
      </w:pPr>
      <w:r>
        <w:lastRenderedPageBreak/>
        <w:t xml:space="preserve">Relatório de revisão das demonstrações financeiras </w:t>
      </w:r>
      <w:r>
        <w:tab/>
        <w:t>2</w:t>
      </w:r>
    </w:p>
    <w:p w14:paraId="670967A2" w14:textId="77777777" w:rsidR="00F82705" w:rsidRDefault="00F82705" w:rsidP="00373E1F">
      <w:pPr>
        <w:pStyle w:val="Sumrio1"/>
      </w:pPr>
      <w:r>
        <w:t>Balanço Patrimonial</w:t>
      </w:r>
      <w:r>
        <w:tab/>
        <w:t>3</w:t>
      </w:r>
    </w:p>
    <w:p w14:paraId="6ED9AF34" w14:textId="77777777" w:rsidR="00F82705" w:rsidRDefault="00F82705" w:rsidP="00373E1F">
      <w:pPr>
        <w:pStyle w:val="Sumrio1"/>
      </w:pPr>
      <w:r>
        <w:t>Demonstração de Resultado</w:t>
      </w:r>
      <w:r>
        <w:tab/>
        <w:t>4</w:t>
      </w:r>
    </w:p>
    <w:p w14:paraId="302359AC" w14:textId="77777777" w:rsidR="00F82705" w:rsidRDefault="00F82705" w:rsidP="00373E1F">
      <w:pPr>
        <w:pStyle w:val="Sumrio1"/>
      </w:pPr>
      <w:r>
        <w:t>Demonstração de Resultados Abrangentes</w:t>
      </w:r>
      <w:r>
        <w:tab/>
        <w:t>5</w:t>
      </w:r>
    </w:p>
    <w:p w14:paraId="5733F805" w14:textId="77777777" w:rsidR="00F82705" w:rsidRDefault="00F82705" w:rsidP="00373E1F">
      <w:pPr>
        <w:pStyle w:val="Sumrio1"/>
      </w:pPr>
      <w:r>
        <w:t>Demonstração das Mutações do Patrimônio Líquido</w:t>
      </w:r>
      <w:r>
        <w:tab/>
        <w:t>6</w:t>
      </w:r>
    </w:p>
    <w:p w14:paraId="7FBEBE2A" w14:textId="77777777" w:rsidR="00F82705" w:rsidRDefault="00F82705" w:rsidP="00373E1F">
      <w:pPr>
        <w:pStyle w:val="Sumrio1"/>
      </w:pPr>
      <w:r>
        <w:t>Demonstração dos Fluxos de Caixa</w:t>
      </w:r>
      <w:r>
        <w:tab/>
        <w:t>7</w:t>
      </w:r>
    </w:p>
    <w:p w14:paraId="5392561B" w14:textId="77777777" w:rsidR="00F82705" w:rsidRDefault="00F82705" w:rsidP="00373E1F">
      <w:pPr>
        <w:pStyle w:val="Sumrio1"/>
      </w:pPr>
      <w:r>
        <w:t>Demonstração do Valor Adicionado</w:t>
      </w:r>
      <w:r>
        <w:tab/>
        <w:t>8</w:t>
      </w:r>
    </w:p>
    <w:p w14:paraId="2FFE2599" w14:textId="77777777" w:rsidR="00F82705" w:rsidRDefault="00F82705" w:rsidP="00373E1F">
      <w:pPr>
        <w:pStyle w:val="Sumrio1"/>
      </w:pPr>
      <w:r>
        <w:t>1.</w:t>
      </w:r>
      <w:r>
        <w:tab/>
        <w:t>A Companhia e suas operações</w:t>
      </w:r>
      <w:r>
        <w:tab/>
        <w:t>9</w:t>
      </w:r>
    </w:p>
    <w:p w14:paraId="43F5259D" w14:textId="3C0008D0" w:rsidR="00F82705" w:rsidRDefault="00F82705" w:rsidP="00373E1F">
      <w:pPr>
        <w:pStyle w:val="Sumrio1"/>
      </w:pPr>
      <w:r>
        <w:t>2.</w:t>
      </w:r>
      <w:r>
        <w:tab/>
        <w:t>Base de elaboração e apresentação</w:t>
      </w:r>
      <w:r>
        <w:tab/>
      </w:r>
      <w:r w:rsidR="00571499">
        <w:t>10</w:t>
      </w:r>
    </w:p>
    <w:p w14:paraId="2EB0D95E" w14:textId="72F250DF" w:rsidR="00F82705" w:rsidRDefault="00F82705" w:rsidP="00373E1F">
      <w:pPr>
        <w:pStyle w:val="Sumrio1"/>
      </w:pPr>
      <w:r>
        <w:t>3.</w:t>
      </w:r>
      <w:r>
        <w:tab/>
      </w:r>
      <w:r w:rsidR="0070791E">
        <w:t>Práticas contábeis materiais</w:t>
      </w:r>
      <w:r>
        <w:tab/>
        <w:t>11</w:t>
      </w:r>
    </w:p>
    <w:p w14:paraId="518FC31D" w14:textId="5D66CE5A" w:rsidR="00F82705" w:rsidRDefault="00F82705" w:rsidP="00373E1F">
      <w:pPr>
        <w:pStyle w:val="Sumrio1"/>
      </w:pPr>
      <w:r>
        <w:t xml:space="preserve">4.     </w:t>
      </w:r>
      <w:r w:rsidR="00571499">
        <w:t>Estimativas e julgamentos relevantes</w:t>
      </w:r>
      <w:r>
        <w:tab/>
        <w:t>1</w:t>
      </w:r>
      <w:r w:rsidR="00571499">
        <w:t>1</w:t>
      </w:r>
    </w:p>
    <w:p w14:paraId="50902579" w14:textId="027E2F53" w:rsidR="00571499" w:rsidRDefault="00F82705" w:rsidP="00373E1F">
      <w:pPr>
        <w:pStyle w:val="Sumrio1"/>
      </w:pPr>
      <w:r>
        <w:t>5.</w:t>
      </w:r>
      <w:r>
        <w:tab/>
      </w:r>
      <w:r w:rsidR="00571499">
        <w:t>Novas normas e interpretações ..........................................................................................................12</w:t>
      </w:r>
    </w:p>
    <w:p w14:paraId="55A1F91B" w14:textId="3FC9D750" w:rsidR="00571499" w:rsidRDefault="00571499" w:rsidP="00571499">
      <w:pPr>
        <w:pStyle w:val="Sumrio1"/>
      </w:pPr>
      <w:r>
        <w:t>6.</w:t>
      </w:r>
      <w:r>
        <w:tab/>
        <w:t>Contas a receber</w:t>
      </w:r>
      <w:r>
        <w:tab/>
        <w:t>15</w:t>
      </w:r>
    </w:p>
    <w:p w14:paraId="51AD7A30" w14:textId="765CF7E3" w:rsidR="00571499" w:rsidRDefault="00571499" w:rsidP="00571499">
      <w:pPr>
        <w:pStyle w:val="Sumrio1"/>
      </w:pPr>
      <w:r>
        <w:t>7.     Partes relacionadas</w:t>
      </w:r>
      <w:r>
        <w:tab/>
        <w:t>18</w:t>
      </w:r>
    </w:p>
    <w:p w14:paraId="2907A941" w14:textId="50D28D5E" w:rsidR="00F82705" w:rsidRDefault="00571499" w:rsidP="00373E1F">
      <w:pPr>
        <w:pStyle w:val="Sumrio1"/>
      </w:pPr>
      <w:r>
        <w:t xml:space="preserve">8.     </w:t>
      </w:r>
      <w:r w:rsidR="00F82705">
        <w:t>Tributos</w:t>
      </w:r>
      <w:r w:rsidR="00F82705">
        <w:tab/>
        <w:t>2</w:t>
      </w:r>
      <w:r>
        <w:t>0</w:t>
      </w:r>
    </w:p>
    <w:p w14:paraId="3F60E406" w14:textId="0D862798" w:rsidR="00F82705" w:rsidRDefault="00571499" w:rsidP="00373E1F">
      <w:pPr>
        <w:pStyle w:val="Sumrio1"/>
      </w:pPr>
      <w:r>
        <w:t>9</w:t>
      </w:r>
      <w:r w:rsidR="00F82705">
        <w:t>.</w:t>
      </w:r>
      <w:r w:rsidR="00F82705">
        <w:tab/>
        <w:t>Arrendamentos mercantis</w:t>
      </w:r>
      <w:r w:rsidR="00F82705">
        <w:tab/>
        <w:t>2</w:t>
      </w:r>
      <w:r>
        <w:t>3</w:t>
      </w:r>
    </w:p>
    <w:p w14:paraId="03189692" w14:textId="7F1AFA41" w:rsidR="00F82705" w:rsidRDefault="00571499" w:rsidP="00373E1F">
      <w:pPr>
        <w:pStyle w:val="Sumrio1"/>
      </w:pPr>
      <w:r>
        <w:t>10</w:t>
      </w:r>
      <w:r w:rsidR="00F82705">
        <w:t>.</w:t>
      </w:r>
      <w:r w:rsidR="00F82705">
        <w:tab/>
        <w:t>Patrimônio Líquido</w:t>
      </w:r>
      <w:r w:rsidR="00F82705">
        <w:tab/>
        <w:t>2</w:t>
      </w:r>
      <w:r>
        <w:t>4</w:t>
      </w:r>
    </w:p>
    <w:p w14:paraId="61551117" w14:textId="414E7591" w:rsidR="00F82705" w:rsidRDefault="00F82705" w:rsidP="00373E1F">
      <w:pPr>
        <w:pStyle w:val="Sumrio1"/>
      </w:pPr>
      <w:r>
        <w:t>1</w:t>
      </w:r>
      <w:r w:rsidR="00571499">
        <w:t>1</w:t>
      </w:r>
      <w:r>
        <w:t>.</w:t>
      </w:r>
      <w:r>
        <w:tab/>
        <w:t>Custo e despesa por natureza</w:t>
      </w:r>
      <w:r>
        <w:tab/>
        <w:t>2</w:t>
      </w:r>
      <w:r w:rsidR="00FE1A0D">
        <w:t>5</w:t>
      </w:r>
    </w:p>
    <w:p w14:paraId="177D8616" w14:textId="312511B9" w:rsidR="00F82705" w:rsidRDefault="00F82705" w:rsidP="00373E1F">
      <w:pPr>
        <w:pStyle w:val="Sumrio1"/>
      </w:pPr>
      <w:r>
        <w:t>1</w:t>
      </w:r>
      <w:r w:rsidR="00571499">
        <w:t>2</w:t>
      </w:r>
      <w:r>
        <w:t>.</w:t>
      </w:r>
      <w:r>
        <w:tab/>
        <w:t>Resultado financeiro líquido</w:t>
      </w:r>
      <w:r>
        <w:tab/>
        <w:t>2</w:t>
      </w:r>
      <w:r w:rsidR="00E80BD0">
        <w:t>8</w:t>
      </w:r>
    </w:p>
    <w:p w14:paraId="458DC598" w14:textId="2042A9AC" w:rsidR="00F82705" w:rsidRDefault="00F82705" w:rsidP="00373E1F">
      <w:pPr>
        <w:pStyle w:val="Sumrio1"/>
      </w:pPr>
      <w:r>
        <w:t>1</w:t>
      </w:r>
      <w:r w:rsidR="00571499">
        <w:t>3</w:t>
      </w:r>
      <w:r>
        <w:t>.</w:t>
      </w:r>
      <w:r>
        <w:tab/>
        <w:t>Processos judiciais e contingências</w:t>
      </w:r>
      <w:r>
        <w:tab/>
        <w:t>2</w:t>
      </w:r>
      <w:r w:rsidR="00E80BD0">
        <w:t>9</w:t>
      </w:r>
    </w:p>
    <w:p w14:paraId="6AE23C9F" w14:textId="54032996" w:rsidR="00F82705" w:rsidRDefault="00F82705" w:rsidP="00373E1F">
      <w:pPr>
        <w:pStyle w:val="Sumrio1"/>
      </w:pPr>
      <w:r>
        <w:t>1</w:t>
      </w:r>
      <w:r w:rsidR="00571499">
        <w:t>4</w:t>
      </w:r>
      <w:r>
        <w:t>.</w:t>
      </w:r>
      <w:r>
        <w:tab/>
        <w:t>Gerenciamento de riscos e instrumentos financeiros</w:t>
      </w:r>
      <w:r>
        <w:tab/>
        <w:t>3</w:t>
      </w:r>
      <w:r w:rsidR="00E80BD0">
        <w:t>2</w:t>
      </w:r>
    </w:p>
    <w:p w14:paraId="09D33057" w14:textId="4DF4D134" w:rsidR="006878A2" w:rsidRDefault="006878A2" w:rsidP="00373E1F">
      <w:pPr>
        <w:pStyle w:val="Sumrio1"/>
        <w:rPr>
          <w:rFonts w:eastAsiaTheme="minorEastAsia"/>
          <w:noProof/>
        </w:rPr>
      </w:pPr>
    </w:p>
    <w:p w14:paraId="57A65A2F" w14:textId="05F2382D" w:rsidR="00010FE9" w:rsidRDefault="00010FE9" w:rsidP="000109DC">
      <w:pPr>
        <w:pStyle w:val="DMDFP-Pagrgrafodeespaamento"/>
        <w:rPr>
          <w:rFonts w:asciiTheme="minorHAnsi" w:hAnsiTheme="minorHAnsi"/>
          <w:noProof/>
          <w:sz w:val="20"/>
          <w:szCs w:val="20"/>
        </w:rPr>
      </w:pPr>
    </w:p>
    <w:p w14:paraId="23DE975D" w14:textId="77777777" w:rsidR="00A36C28" w:rsidRPr="00A36C28" w:rsidRDefault="00A36C28" w:rsidP="00A36C28"/>
    <w:p w14:paraId="2D619FE8" w14:textId="0545ADD7" w:rsidR="00A36C28" w:rsidRPr="00A36C28" w:rsidRDefault="00643A3A" w:rsidP="00643A3A">
      <w:pPr>
        <w:tabs>
          <w:tab w:val="left" w:pos="9210"/>
        </w:tabs>
      </w:pPr>
      <w:r>
        <w:tab/>
      </w:r>
    </w:p>
    <w:p w14:paraId="154047F3" w14:textId="77777777" w:rsidR="00A36C28" w:rsidRPr="00A36C28" w:rsidRDefault="00A36C28" w:rsidP="00A36C28"/>
    <w:p w14:paraId="5E14DF63" w14:textId="77777777" w:rsidR="00A36C28" w:rsidRPr="00A36C28" w:rsidRDefault="00A36C28" w:rsidP="00A36C28"/>
    <w:p w14:paraId="61CAB5F3" w14:textId="77777777" w:rsidR="00A36C28" w:rsidRPr="00A36C28" w:rsidRDefault="00A36C28" w:rsidP="00A36C28"/>
    <w:p w14:paraId="38B31514" w14:textId="77777777" w:rsidR="00A36C28" w:rsidRPr="00A36C28" w:rsidRDefault="00A36C28" w:rsidP="00A36C28"/>
    <w:p w14:paraId="493C6606" w14:textId="77777777" w:rsidR="00A36C28" w:rsidRPr="00A36C28" w:rsidRDefault="00A36C28" w:rsidP="00A36C28"/>
    <w:p w14:paraId="2D22D224" w14:textId="77777777" w:rsidR="00A36C28" w:rsidRPr="00A36C28" w:rsidRDefault="00A36C28" w:rsidP="00A36C28"/>
    <w:p w14:paraId="2BE48060" w14:textId="77777777" w:rsidR="00A36C28" w:rsidRPr="00A36C28" w:rsidRDefault="00A36C28" w:rsidP="00A36C28"/>
    <w:p w14:paraId="781DBFC8" w14:textId="77777777" w:rsidR="00A36C28" w:rsidRPr="00A36C28" w:rsidRDefault="00A36C28" w:rsidP="00A36C28"/>
    <w:p w14:paraId="285364DA" w14:textId="77777777" w:rsidR="00A36C28" w:rsidRPr="00A36C28" w:rsidRDefault="00A36C28" w:rsidP="00A36C28"/>
    <w:p w14:paraId="2250C927" w14:textId="77777777" w:rsidR="00A36C28" w:rsidRPr="00A36C28" w:rsidRDefault="00A36C28" w:rsidP="00A36C28"/>
    <w:p w14:paraId="10419B5D" w14:textId="77777777" w:rsidR="00A36C28" w:rsidRPr="00A36C28" w:rsidRDefault="00A36C28" w:rsidP="00A36C28"/>
    <w:p w14:paraId="3FF1E91F" w14:textId="77777777" w:rsidR="00A36C28" w:rsidRPr="00A36C28" w:rsidRDefault="00A36C28" w:rsidP="00A36C28"/>
    <w:p w14:paraId="3E8915CA" w14:textId="77777777" w:rsidR="00A36C28" w:rsidRPr="00A36C28" w:rsidRDefault="00A36C28" w:rsidP="00A36C28"/>
    <w:p w14:paraId="2C15C3D2" w14:textId="77777777" w:rsidR="00A36C28" w:rsidRDefault="00A36C28" w:rsidP="00A36C28">
      <w:pPr>
        <w:rPr>
          <w:rFonts w:asciiTheme="minorHAnsi" w:eastAsia="Batang" w:hAnsiTheme="minorHAnsi"/>
          <w:bCs/>
          <w:noProof/>
          <w:sz w:val="20"/>
          <w:szCs w:val="20"/>
        </w:rPr>
      </w:pPr>
    </w:p>
    <w:p w14:paraId="5A06162C" w14:textId="77777777" w:rsidR="00A36C28" w:rsidRPr="00A36C28" w:rsidRDefault="00A36C28" w:rsidP="00A36C28"/>
    <w:p w14:paraId="368D6961" w14:textId="77777777" w:rsidR="00A36C28" w:rsidRPr="009A6AAD" w:rsidRDefault="00A36C28" w:rsidP="00A36C28">
      <w:pPr>
        <w:tabs>
          <w:tab w:val="left" w:pos="6075"/>
        </w:tabs>
        <w:rPr>
          <w:rFonts w:asciiTheme="minorHAnsi" w:eastAsia="Batang" w:hAnsiTheme="minorHAnsi"/>
          <w:bCs/>
          <w:noProof/>
          <w:sz w:val="20"/>
          <w:szCs w:val="20"/>
        </w:rPr>
        <w:sectPr w:rsidR="00A36C28" w:rsidRPr="009A6AAD" w:rsidSect="00D150C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  <w:r>
        <w:rPr>
          <w:rFonts w:asciiTheme="minorHAnsi" w:eastAsia="Batang" w:hAnsiTheme="minorHAnsi"/>
          <w:bCs/>
          <w:noProof/>
          <w:sz w:val="20"/>
          <w:szCs w:val="20"/>
        </w:rPr>
        <w:tab/>
      </w:r>
    </w:p>
    <w:p w14:paraId="6A108E72" w14:textId="77777777" w:rsidR="00574CAF" w:rsidRPr="00676F6E" w:rsidRDefault="009B3041" w:rsidP="00574CAF">
      <w:pPr>
        <w:pStyle w:val="DMDFP-CabealhoTtuloDemonstrao"/>
      </w:pPr>
      <w:bookmarkStart w:id="1" w:name="_Toc108788499"/>
      <w:bookmarkStart w:id="2" w:name="_DMBM_14732"/>
      <w:r w:rsidRPr="00676F6E">
        <w:lastRenderedPageBreak/>
        <w:t>Balanço Patrimonial</w:t>
      </w:r>
      <w:bookmarkEnd w:id="1"/>
    </w:p>
    <w:p w14:paraId="18358DF3" w14:textId="5FED7BB6" w:rsidR="00574CAF" w:rsidRPr="00375EA7" w:rsidRDefault="00940244" w:rsidP="00EA4B58">
      <w:pPr>
        <w:pStyle w:val="DMDFP-Cabealhotextoitlico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>E</w:t>
      </w:r>
      <w:r w:rsidR="00631BAB">
        <w:rPr>
          <w:sz w:val="22"/>
          <w:szCs w:val="22"/>
        </w:rPr>
        <w:t xml:space="preserve">m </w:t>
      </w:r>
      <w:r w:rsidR="005F358E">
        <w:rPr>
          <w:sz w:val="22"/>
          <w:szCs w:val="22"/>
        </w:rPr>
        <w:t>3</w:t>
      </w:r>
      <w:r w:rsidR="00CE79A5">
        <w:rPr>
          <w:sz w:val="22"/>
          <w:szCs w:val="22"/>
        </w:rPr>
        <w:t>1</w:t>
      </w:r>
      <w:r w:rsidR="005F358E">
        <w:rPr>
          <w:sz w:val="22"/>
          <w:szCs w:val="22"/>
        </w:rPr>
        <w:t xml:space="preserve"> de </w:t>
      </w:r>
      <w:r w:rsidR="00CE79A5">
        <w:rPr>
          <w:sz w:val="22"/>
          <w:szCs w:val="22"/>
        </w:rPr>
        <w:t>dezembro</w:t>
      </w:r>
      <w:r w:rsidR="009265F0">
        <w:rPr>
          <w:sz w:val="22"/>
          <w:szCs w:val="22"/>
        </w:rPr>
        <w:t xml:space="preserve"> </w:t>
      </w:r>
      <w:r w:rsidR="00955461">
        <w:rPr>
          <w:sz w:val="22"/>
          <w:szCs w:val="22"/>
        </w:rPr>
        <w:t>de 2023</w:t>
      </w:r>
      <w:r w:rsidR="0004542B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 3</w:t>
      </w:r>
      <w:r w:rsidR="00541DB1">
        <w:rPr>
          <w:sz w:val="22"/>
          <w:szCs w:val="22"/>
        </w:rPr>
        <w:t>1</w:t>
      </w:r>
      <w:r>
        <w:rPr>
          <w:sz w:val="22"/>
          <w:szCs w:val="22"/>
        </w:rPr>
        <w:t xml:space="preserve"> de</w:t>
      </w:r>
      <w:r w:rsidR="0004542B">
        <w:rPr>
          <w:sz w:val="22"/>
          <w:szCs w:val="22"/>
        </w:rPr>
        <w:t xml:space="preserve"> </w:t>
      </w:r>
      <w:r w:rsidR="00541DB1">
        <w:rPr>
          <w:sz w:val="22"/>
          <w:szCs w:val="22"/>
        </w:rPr>
        <w:t>dezembro</w:t>
      </w:r>
      <w:r>
        <w:rPr>
          <w:sz w:val="22"/>
          <w:szCs w:val="22"/>
        </w:rPr>
        <w:t xml:space="preserve"> de </w:t>
      </w:r>
      <w:r w:rsidR="0004542B">
        <w:rPr>
          <w:sz w:val="22"/>
          <w:szCs w:val="22"/>
        </w:rPr>
        <w:t>202</w:t>
      </w:r>
      <w:r w:rsidR="00955461">
        <w:rPr>
          <w:sz w:val="22"/>
          <w:szCs w:val="22"/>
        </w:rPr>
        <w:t>2</w:t>
      </w:r>
      <w:r w:rsidR="0004542B">
        <w:rPr>
          <w:sz w:val="22"/>
          <w:szCs w:val="22"/>
        </w:rPr>
        <w:t xml:space="preserve"> </w:t>
      </w:r>
      <w:r w:rsidR="009B3041" w:rsidRPr="00375EA7">
        <w:rPr>
          <w:sz w:val="22"/>
          <w:szCs w:val="22"/>
        </w:rPr>
        <w:t xml:space="preserve">(Em milhares de reais, exceto quando indicado </w:t>
      </w:r>
      <w:r w:rsidR="004D330E">
        <w:rPr>
          <w:sz w:val="22"/>
          <w:szCs w:val="22"/>
        </w:rPr>
        <w:t>de outra forma</w:t>
      </w:r>
      <w:r w:rsidR="009B3041" w:rsidRPr="00375EA7">
        <w:rPr>
          <w:sz w:val="22"/>
          <w:szCs w:val="22"/>
        </w:rPr>
        <w:t>)</w:t>
      </w:r>
    </w:p>
    <w:p w14:paraId="59935148" w14:textId="77777777" w:rsidR="00574CAF" w:rsidRDefault="00574CAF" w:rsidP="00574CAF">
      <w:pPr>
        <w:pStyle w:val="DMDFP-Pagrgrafodeespaamento"/>
      </w:pPr>
    </w:p>
    <w:p w14:paraId="5A927B97" w14:textId="77777777" w:rsidR="00761A39" w:rsidRDefault="00761A39" w:rsidP="00574CAF">
      <w:pPr>
        <w:pStyle w:val="DMDFP-Pagrgrafodeespaamento"/>
      </w:pPr>
    </w:p>
    <w:p w14:paraId="12149FB0" w14:textId="77777777" w:rsidR="001B2625" w:rsidRDefault="001B2625" w:rsidP="00574CAF">
      <w:pPr>
        <w:pStyle w:val="DMDFP-Pagrgrafodeespaamento"/>
      </w:pPr>
    </w:p>
    <w:p w14:paraId="6AA104FA" w14:textId="77777777" w:rsidR="001B2625" w:rsidRDefault="001B2625" w:rsidP="00574CAF">
      <w:pPr>
        <w:pStyle w:val="DMDFP-Pagrgrafodeespaamen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589"/>
        <w:gridCol w:w="146"/>
        <w:gridCol w:w="1539"/>
        <w:gridCol w:w="146"/>
        <w:gridCol w:w="1542"/>
        <w:gridCol w:w="146"/>
        <w:gridCol w:w="4445"/>
        <w:gridCol w:w="589"/>
        <w:gridCol w:w="146"/>
        <w:gridCol w:w="1022"/>
        <w:gridCol w:w="146"/>
        <w:gridCol w:w="1048"/>
      </w:tblGrid>
      <w:tr w:rsidR="00AE721C" w14:paraId="59AD014E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End w:id="2"/>
          <w:p w14:paraId="419E5F24" w14:textId="77777777" w:rsidR="00761A39" w:rsidRPr="00603CFA" w:rsidRDefault="00761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Ativo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B494" w14:textId="77777777" w:rsidR="00761A39" w:rsidRPr="00603CFA" w:rsidRDefault="00761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07D0F" w14:textId="77777777" w:rsidR="00761A39" w:rsidRPr="00603CFA" w:rsidRDefault="00761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AACD9" w14:textId="77777777" w:rsidR="00761A39" w:rsidRPr="00603CFA" w:rsidRDefault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92C" w14:textId="77777777" w:rsidR="00761A39" w:rsidRPr="00603CFA" w:rsidRDefault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94CBD" w14:textId="77777777" w:rsidR="00761A39" w:rsidRPr="00603CFA" w:rsidRDefault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F41B" w14:textId="77777777" w:rsidR="00761A39" w:rsidRPr="00603CFA" w:rsidRDefault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9CFB" w14:textId="77777777" w:rsidR="00761A39" w:rsidRPr="00603CFA" w:rsidRDefault="00761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Passivo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9159D" w14:textId="77777777" w:rsidR="00761A39" w:rsidRPr="00603CFA" w:rsidRDefault="00761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600" w14:textId="77777777" w:rsidR="00761A39" w:rsidRPr="00603CFA" w:rsidRDefault="00761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A7028" w14:textId="77777777" w:rsidR="00761A39" w:rsidRPr="00603CFA" w:rsidRDefault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866D" w14:textId="77777777" w:rsidR="00761A39" w:rsidRPr="00603CFA" w:rsidRDefault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AB98C" w14:textId="77777777" w:rsidR="00761A39" w:rsidRPr="00603CFA" w:rsidRDefault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AE721C" w14:paraId="1C66D1D5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F30F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Caixa e equivalentes de caixa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3CB3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65FB" w14:textId="77777777" w:rsidR="00761A39" w:rsidRPr="00603CFA" w:rsidRDefault="00761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4EEA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3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1CE2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D494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2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37BE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1ED0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Fornecedores 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BA2C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150F" w14:textId="77777777" w:rsidR="00761A39" w:rsidRPr="00603CFA" w:rsidRDefault="00761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A994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2.680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7765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355C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1.379 </w:t>
            </w:r>
          </w:p>
        </w:tc>
      </w:tr>
      <w:tr w:rsidR="00AE721C" w14:paraId="62C1745C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C8FD4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Contas a receber, líquidas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7B60" w14:textId="58A64392" w:rsidR="00761A39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F707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A9A0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83.151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4300C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1CCB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137.127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68D2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084C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Dividendos a pagar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1471" w14:textId="78243C9F" w:rsidR="00761A39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FBCE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F5FC" w14:textId="11BC2078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</w:t>
            </w:r>
            <w:r w:rsidR="00AE72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3.833</w:t>
            </w: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B0F8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EDA4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1.090 </w:t>
            </w:r>
          </w:p>
        </w:tc>
      </w:tr>
      <w:tr w:rsidR="00AE721C" w14:paraId="39D6328F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C7B6" w14:textId="2534E1F6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Contas a receber – F</w:t>
            </w:r>
            <w:r w:rsidR="004C52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DC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663C" w14:textId="6137304D" w:rsidR="00761A39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F2D3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591F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156.286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FD9C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338C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136.807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4E96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AA56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Provisão para pesquisa e desenvolvimento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508C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0A9C" w14:textId="77777777" w:rsidR="00761A39" w:rsidRPr="00603CFA" w:rsidRDefault="00761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0E43" w14:textId="02AB6D45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9</w:t>
            </w:r>
            <w:r w:rsidR="006E14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0978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EE12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804 </w:t>
            </w:r>
          </w:p>
        </w:tc>
      </w:tr>
      <w:tr w:rsidR="00AE721C" w14:paraId="366E6A49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61E7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Imposto de renda e contribuição social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BF78" w14:textId="05874A50" w:rsidR="00761A39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55A7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D98F" w14:textId="38E01480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</w:t>
            </w:r>
            <w:r w:rsidR="00AE72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7.377</w:t>
            </w: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2063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3CD8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31.381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243A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A55B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Obrigações Trabalhistas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5732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E96A" w14:textId="77777777" w:rsidR="00761A39" w:rsidRPr="00603CFA" w:rsidRDefault="00761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4F97" w14:textId="541F0C4C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</w:t>
            </w:r>
            <w:r w:rsidR="00AE72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23A8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A8AA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68 </w:t>
            </w:r>
          </w:p>
        </w:tc>
      </w:tr>
      <w:tr w:rsidR="00AE721C" w14:paraId="3B758474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34E8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Impostos e contribuições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7F92" w14:textId="14D748DE" w:rsidR="00761A39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F554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C89EF" w14:textId="1418F235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="00AE72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13.1</w:t>
            </w:r>
            <w:r w:rsidR="006B1B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05</w:t>
            </w: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574F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66875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19.731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4CE3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6805" w14:textId="784F9C34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Impostos e contribuições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7390" w14:textId="773C588C" w:rsidR="00761A39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3CCC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1DB9" w14:textId="342054AE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</w:t>
            </w:r>
            <w:r w:rsidR="006B1B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F2436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1BEF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  3 </w:t>
            </w:r>
          </w:p>
        </w:tc>
      </w:tr>
      <w:tr w:rsidR="00AE721C" w14:paraId="1B84E9DD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2DCF" w14:textId="77777777" w:rsidR="00761A39" w:rsidRPr="00603CFA" w:rsidRDefault="00761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Ativo circulante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259B" w14:textId="77777777" w:rsidR="00761A39" w:rsidRPr="00603CFA" w:rsidRDefault="00761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891E" w14:textId="77777777" w:rsidR="00761A39" w:rsidRPr="00603CFA" w:rsidRDefault="00761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2DA0" w14:textId="635AF6F9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AE72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259.9</w:t>
            </w:r>
            <w:r w:rsidR="006B1B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</w:t>
            </w: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11EA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2017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325.048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E347" w14:textId="77777777" w:rsidR="00761A39" w:rsidRPr="00603CFA" w:rsidRDefault="00761A39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FB3B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Arrendamentos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B124" w14:textId="551C5D52" w:rsidR="00761A39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A073" w14:textId="77777777" w:rsidR="00761A39" w:rsidRPr="00603CFA" w:rsidRDefault="00761A3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B824B0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1D4D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4D0A3" w14:textId="77777777" w:rsidR="00761A39" w:rsidRPr="00603CFA" w:rsidRDefault="00761A39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108.790 </w:t>
            </w:r>
          </w:p>
        </w:tc>
      </w:tr>
      <w:tr w:rsidR="00AE721C" w14:paraId="1C2CCFFB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C8572" w14:textId="4874F630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84F2A" w14:textId="08127DE9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D58D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A4D27" w14:textId="58CE940C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E9D39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5531" w14:textId="48AE10FD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2F8F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7D68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Passivo circulante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CD61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F0D6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F91D" w14:textId="6270A131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AE72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7.4</w:t>
            </w:r>
            <w:r w:rsidR="006E14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78</w:t>
            </w: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B04A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F04F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112.134 </w:t>
            </w:r>
          </w:p>
        </w:tc>
      </w:tr>
      <w:tr w:rsidR="00AE721C" w14:paraId="576012C4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9C62" w14:textId="1CF2937F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Contas a receber, líquidas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5164" w14:textId="0E163569" w:rsidR="001B2625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317C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38D0" w14:textId="2A3E275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6A71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3396" w14:textId="70FA46A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63.710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E6B9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09E5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62FE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8B15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722F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879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9B06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721C" w14:paraId="5DEB7815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BE06" w14:textId="50B564E5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Imposto de renda e contribuição social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B755" w14:textId="46074271" w:rsidR="001B2625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18D6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A53B" w14:textId="705765D0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55.924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99F4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1776" w14:textId="1E459743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19.479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B9F9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077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Imposto de renda e contribuição social diferidos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91E3" w14:textId="6C2285F3" w:rsidR="001B2625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  <w:r w:rsidR="00E97C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9533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6FF0" w14:textId="7E6DE66B" w:rsidR="00EA1573" w:rsidRPr="00603CFA" w:rsidRDefault="001B2625" w:rsidP="00EA1573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</w:t>
            </w:r>
            <w:r w:rsidR="00AE721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7.701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1CAE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3EE3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-   </w:t>
            </w:r>
          </w:p>
        </w:tc>
      </w:tr>
      <w:tr w:rsidR="00AE721C" w14:paraId="3C81815B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3DE" w14:textId="2327DE3E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Impostos e contribuições 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1740" w14:textId="34E90006" w:rsidR="001B2625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D6A7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ADCB" w14:textId="62528E75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9.026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1884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5CA4" w14:textId="1059CE01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CD81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A41C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Provisão para Contingência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7C45" w14:textId="5FD8BBD9" w:rsidR="001B2625" w:rsidRPr="00603CFA" w:rsidRDefault="00C35C0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4274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1861" w14:textId="54AAD8B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</w:t>
            </w:r>
            <w:r w:rsidR="006E14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42F0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DB36" w14:textId="4A155F29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-</w:t>
            </w:r>
          </w:p>
        </w:tc>
      </w:tr>
      <w:tr w:rsidR="00AE721C" w14:paraId="09ACD167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C58A0" w14:textId="2665DEB5" w:rsidR="001B2625" w:rsidRPr="00603CFA" w:rsidRDefault="00AE721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Imposto de renda e contribuição diferidos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0C06D" w14:textId="7D2DA863" w:rsidR="001B2625" w:rsidRPr="00603CFA" w:rsidRDefault="00AE721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  <w:r w:rsidR="00E97C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E852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59A6" w14:textId="15B0BB5C" w:rsidR="001B2625" w:rsidRPr="00603CFA" w:rsidRDefault="00AE721C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F032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A587" w14:textId="2900FD93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2.097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ED15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0B95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Passivo não circulante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1B83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35E6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09312" w14:textId="6E1D0C2C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3D54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7.7</w:t>
            </w:r>
            <w:r w:rsidR="006E14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</w:t>
            </w: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DD33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0C831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-   </w:t>
            </w:r>
          </w:p>
        </w:tc>
      </w:tr>
      <w:tr w:rsidR="00AE721C" w14:paraId="13FC29FC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087A" w14:textId="515BD95A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Outros ativos realizáveis a longo prazo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02AB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2580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66F00" w14:textId="76EDD43A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D2220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2F845" w14:textId="4BF9D620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2.438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B5651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46F4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Passivo circulante e não circulante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DD33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D035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6390" w14:textId="537C9BFC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3D54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15.</w:t>
            </w:r>
            <w:r w:rsidR="006E14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200</w:t>
            </w: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4AC7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885D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112.134 </w:t>
            </w:r>
          </w:p>
        </w:tc>
      </w:tr>
      <w:tr w:rsidR="00AE721C" w14:paraId="10A346E4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65FD" w14:textId="4A9867BC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Ativo não circulante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72A6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3F0B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62D6" w14:textId="60AE5054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12735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64.950</w:t>
            </w: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7D6B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4E6" w14:textId="7F601412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87.724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9C7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31969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9D1F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8F25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5309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5CE1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110E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721C" w14:paraId="189779D9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5598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8DF9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568F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8243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14E23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F49B1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CEE2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AE2A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Capital social realizado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30B0" w14:textId="12CA35AC" w:rsidR="001B2625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1B2625"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.1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A8F4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6A62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297.136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3853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9269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297.136 </w:t>
            </w:r>
          </w:p>
        </w:tc>
      </w:tr>
      <w:tr w:rsidR="00AE721C" w14:paraId="52A268DC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A0D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AB63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C450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189E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19EC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593C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3F38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1AE5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Reservas de Lucro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649C" w14:textId="079240AC" w:rsidR="001B2625" w:rsidRPr="00603CFA" w:rsidRDefault="005B37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="001B2625"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.2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8EF5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F487C" w14:textId="71F8ED4B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="003D54C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12.536</w:t>
            </w: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A414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F3D60" w14:textId="77777777" w:rsidR="001B2625" w:rsidRPr="00603CFA" w:rsidRDefault="001B2625" w:rsidP="00761A39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3.502 </w:t>
            </w:r>
          </w:p>
        </w:tc>
      </w:tr>
      <w:tr w:rsidR="00AE721C" w14:paraId="34B4FAE7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A9B9" w14:textId="77777777" w:rsidR="001B2625" w:rsidRPr="00603CFA" w:rsidRDefault="001B262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E3F8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58B1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4F99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7D7F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2D9B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85D30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D805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Patrimônio líquido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3300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5228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8320" w14:textId="7E835ADD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3D54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309.672</w:t>
            </w: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3E1D" w14:textId="77777777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B00F" w14:textId="77777777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300.638 </w:t>
            </w:r>
          </w:p>
        </w:tc>
      </w:tr>
      <w:tr w:rsidR="00AE721C" w14:paraId="4AF59B7F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663" w14:textId="23EF007C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0EF9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131D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2344" w14:textId="22F257F6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B88C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D2AF" w14:textId="462533B6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C7F22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02FC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49E6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D9EB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CC4A" w14:textId="77777777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E40A" w14:textId="77777777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0D1A" w14:textId="77777777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721C" w14:paraId="1E51957B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B2F67" w14:textId="1C3DA190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 do ativo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65B36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5E376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3EC39" w14:textId="29E2F90A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AE721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324.</w:t>
            </w:r>
            <w:r w:rsidR="006B1B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872</w:t>
            </w: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8A360D" w14:textId="77777777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48676A" w14:textId="5C7CBC1C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412.772 </w:t>
            </w: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2D6B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2888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Total do passivo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A7E6" w14:textId="77777777" w:rsidR="001B2625" w:rsidRPr="00603CFA" w:rsidRDefault="001B2625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E8C4" w14:textId="77777777" w:rsidR="001B2625" w:rsidRPr="00603CFA" w:rsidRDefault="001B26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1623F" w14:textId="7DDB56A3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3D54C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324.</w:t>
            </w:r>
            <w:r w:rsidR="006B1B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872</w:t>
            </w: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E9D3" w14:textId="77777777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0FC73" w14:textId="77777777" w:rsidR="001B2625" w:rsidRPr="00603CFA" w:rsidRDefault="001B2625" w:rsidP="0051721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412.772 </w:t>
            </w:r>
          </w:p>
        </w:tc>
      </w:tr>
      <w:tr w:rsidR="00AE721C" w14:paraId="0E82019D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CAA04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31F30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05611" w14:textId="77777777" w:rsidR="001B2625" w:rsidRDefault="001B2625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22BE04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4E07241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8BD013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A4609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DBF02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6D3E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C23C" w14:textId="77777777" w:rsidR="001B2625" w:rsidRDefault="001B2625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EA4420E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E86C6CA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384F399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E721C" w14:paraId="6A610A24" w14:textId="77777777" w:rsidTr="0051721B">
        <w:trPr>
          <w:trHeight w:val="22"/>
        </w:trPr>
        <w:tc>
          <w:tcPr>
            <w:tcW w:w="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EEEDB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53D1150B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12303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8DFA9" w14:textId="77777777" w:rsidR="001B2625" w:rsidRDefault="001B2625">
            <w:pPr>
              <w:rPr>
                <w:sz w:val="20"/>
                <w:szCs w:val="20"/>
              </w:rPr>
            </w:pPr>
          </w:p>
        </w:tc>
        <w:tc>
          <w:tcPr>
            <w:tcW w:w="58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FB951BB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8125D0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C945CDA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AEB30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D8207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2E78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D88F7" w14:textId="77777777" w:rsidR="001B2625" w:rsidRDefault="001B2625">
            <w:pPr>
              <w:rPr>
                <w:sz w:val="20"/>
                <w:szCs w:val="20"/>
              </w:rPr>
            </w:pPr>
          </w:p>
        </w:tc>
        <w:tc>
          <w:tcPr>
            <w:tcW w:w="36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A8C1743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B6553A2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9465615" w14:textId="77777777" w:rsidR="001B2625" w:rsidRDefault="001B262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854955" w14:textId="77777777" w:rsidR="007837C1" w:rsidRDefault="007837C1" w:rsidP="007837C1">
      <w:pPr>
        <w:pStyle w:val="DMDFP-CorpodeTexto"/>
        <w:spacing w:after="0"/>
        <w:rPr>
          <w:sz w:val="16"/>
          <w:szCs w:val="16"/>
        </w:rPr>
      </w:pPr>
    </w:p>
    <w:p w14:paraId="7C24A052" w14:textId="5F6370EA" w:rsidR="00FC3622" w:rsidRDefault="00FC3622" w:rsidP="00FC3622">
      <w:pPr>
        <w:pStyle w:val="DMDFP-CorpodeTexto"/>
      </w:pPr>
      <w:r>
        <w:rPr>
          <w:sz w:val="16"/>
          <w:szCs w:val="16"/>
        </w:rPr>
        <w:t>As notas explicativas</w:t>
      </w:r>
      <w:r w:rsidR="00452284">
        <w:rPr>
          <w:sz w:val="16"/>
          <w:szCs w:val="16"/>
        </w:rPr>
        <w:t xml:space="preserve"> </w:t>
      </w:r>
      <w:r w:rsidRPr="005B0B01">
        <w:rPr>
          <w:sz w:val="16"/>
          <w:szCs w:val="16"/>
        </w:rPr>
        <w:t>são parte integr</w:t>
      </w:r>
      <w:r>
        <w:rPr>
          <w:sz w:val="16"/>
          <w:szCs w:val="16"/>
        </w:rPr>
        <w:t>ante das demonstrações financeiras</w:t>
      </w:r>
      <w:r w:rsidR="00E22C3E">
        <w:rPr>
          <w:sz w:val="16"/>
          <w:szCs w:val="16"/>
        </w:rPr>
        <w:t>.</w:t>
      </w:r>
    </w:p>
    <w:p w14:paraId="2427686B" w14:textId="77777777" w:rsidR="00574CAF" w:rsidRPr="00FC3622" w:rsidRDefault="00574CAF" w:rsidP="00FC3622">
      <w:pPr>
        <w:sectPr w:rsidR="00574CAF" w:rsidRPr="00FC3622" w:rsidSect="00D150CC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 w:code="9"/>
          <w:pgMar w:top="720" w:right="720" w:bottom="720" w:left="720" w:header="567" w:footer="454" w:gutter="0"/>
          <w:cols w:space="708"/>
          <w:docGrid w:linePitch="360"/>
        </w:sectPr>
      </w:pPr>
    </w:p>
    <w:p w14:paraId="16DDA9D0" w14:textId="6790C2B9" w:rsidR="00574CAF" w:rsidRPr="00A16D35" w:rsidRDefault="00B77D61" w:rsidP="00574CAF">
      <w:pPr>
        <w:pStyle w:val="DMDFP-CabealhoTtuloDemonstrao"/>
      </w:pPr>
      <w:bookmarkStart w:id="3" w:name="_Toc108788500"/>
      <w:bookmarkStart w:id="4" w:name="_DMBM_14740"/>
      <w:r>
        <w:lastRenderedPageBreak/>
        <w:t>Demonstração de</w:t>
      </w:r>
      <w:r w:rsidR="009B3041" w:rsidRPr="00A16D35">
        <w:t xml:space="preserve"> Resultado</w:t>
      </w:r>
      <w:bookmarkEnd w:id="3"/>
      <w:r w:rsidR="00FA47A8">
        <w:t xml:space="preserve"> </w:t>
      </w:r>
    </w:p>
    <w:p w14:paraId="6AFCF2F5" w14:textId="77777777" w:rsidR="00B33163" w:rsidRPr="00766076" w:rsidRDefault="00B33163" w:rsidP="00B33163">
      <w:pPr>
        <w:pStyle w:val="DMDFP-Cabealhotextoitlico"/>
        <w:pBdr>
          <w:bottom w:val="single" w:sz="12" w:space="1" w:color="auto"/>
        </w:pBdr>
        <w:rPr>
          <w:sz w:val="22"/>
          <w:szCs w:val="22"/>
        </w:rPr>
      </w:pPr>
      <w:r w:rsidRPr="00766076">
        <w:rPr>
          <w:sz w:val="22"/>
          <w:szCs w:val="22"/>
        </w:rPr>
        <w:t xml:space="preserve">Exercícios findos em 31 de dezembro (Em milhares de reais, exceto quando indicado </w:t>
      </w:r>
      <w:r>
        <w:rPr>
          <w:sz w:val="22"/>
          <w:szCs w:val="22"/>
        </w:rPr>
        <w:t>de outra forma</w:t>
      </w:r>
      <w:r w:rsidRPr="00766076">
        <w:rPr>
          <w:sz w:val="22"/>
          <w:szCs w:val="22"/>
        </w:rPr>
        <w:t>)</w:t>
      </w:r>
    </w:p>
    <w:p w14:paraId="3164FD16" w14:textId="77777777" w:rsidR="00574CAF" w:rsidRDefault="00574CAF" w:rsidP="00574CAF">
      <w:pPr>
        <w:pStyle w:val="DMDFP-Pagrgrafodeespaamento"/>
      </w:pPr>
    </w:p>
    <w:p w14:paraId="6E1541AA" w14:textId="77777777" w:rsidR="00CD6E7B" w:rsidRDefault="00CD6E7B" w:rsidP="00574CAF">
      <w:pPr>
        <w:pStyle w:val="DMDFP-Pagrgrafodeespaamento"/>
      </w:pPr>
    </w:p>
    <w:bookmarkEnd w:id="4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3"/>
        <w:gridCol w:w="589"/>
        <w:gridCol w:w="986"/>
        <w:gridCol w:w="146"/>
        <w:gridCol w:w="986"/>
      </w:tblGrid>
      <w:tr w:rsidR="00603CFA" w14:paraId="7B34CC67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0EE9" w14:textId="77777777" w:rsidR="00603CFA" w:rsidRDefault="00603CFA">
            <w:pPr>
              <w:rPr>
                <w:sz w:val="20"/>
                <w:szCs w:val="20"/>
              </w:rPr>
            </w:pPr>
          </w:p>
          <w:p w14:paraId="0828ED7B" w14:textId="77777777" w:rsidR="00CD6E7B" w:rsidRDefault="00CD6E7B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3072" w14:textId="77777777" w:rsidR="00603CFA" w:rsidRDefault="00603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E5810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1EB3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79E68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603CFA" w14:paraId="34D37904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7657" w14:textId="77777777" w:rsidR="00603CFA" w:rsidRDefault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C93D" w14:textId="77777777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F6A2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9E03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A7FE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</w:tr>
      <w:tr w:rsidR="00603CFA" w14:paraId="064FAE29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5BB5" w14:textId="77777777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Receitas (despesas)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ECA5" w14:textId="77777777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5122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3B01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4AF0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</w:tr>
      <w:tr w:rsidR="00603CFA" w14:paraId="616F69E3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0D9F" w14:textId="274EFE18" w:rsidR="00603CFA" w:rsidRDefault="00837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603CFA">
              <w:rPr>
                <w:rFonts w:ascii="Calibri" w:hAnsi="Calibri" w:cs="Calibri"/>
                <w:color w:val="000000"/>
                <w:sz w:val="22"/>
                <w:szCs w:val="22"/>
              </w:rPr>
              <w:t>Gerais e administrativas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657A" w14:textId="59EAFBE4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D58F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(1.542)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996E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D991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(2.352)</w:t>
            </w:r>
          </w:p>
        </w:tc>
      </w:tr>
      <w:tr w:rsidR="00603CFA" w14:paraId="1E6B649F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1DFB" w14:textId="07F59D5C" w:rsidR="00603CFA" w:rsidRDefault="00837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603CFA">
              <w:rPr>
                <w:rFonts w:ascii="Calibri" w:hAnsi="Calibri" w:cs="Calibri"/>
                <w:color w:val="000000"/>
                <w:sz w:val="22"/>
                <w:szCs w:val="22"/>
              </w:rPr>
              <w:t>Outras despesas e receitas líquidas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EAF9" w14:textId="39524458" w:rsidR="00603CFA" w:rsidRDefault="003D54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FC32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(2.487)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C44E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E2BF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-   </w:t>
            </w:r>
          </w:p>
        </w:tc>
      </w:tr>
      <w:tr w:rsidR="00603CFA" w14:paraId="34AAA8D7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FA30" w14:textId="166B3A21" w:rsidR="00603CFA" w:rsidRDefault="00837DD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603CFA">
              <w:rPr>
                <w:rFonts w:ascii="Calibri" w:hAnsi="Calibri" w:cs="Calibri"/>
                <w:color w:val="000000"/>
                <w:sz w:val="22"/>
                <w:szCs w:val="22"/>
              </w:rPr>
              <w:t>Tributárias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F6C" w14:textId="0D43F659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B3705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="003D54C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8D9E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(2.553)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8F89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49E4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(3.622)</w:t>
            </w:r>
          </w:p>
        </w:tc>
      </w:tr>
      <w:tr w:rsidR="00603CFA" w14:paraId="7E5B35D1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8A77B" w14:textId="77777777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E1CD0" w14:textId="77777777" w:rsidR="00603CFA" w:rsidRDefault="00603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14063F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05895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9320B9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</w:tr>
      <w:tr w:rsidR="00603CFA" w14:paraId="02116181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C8040" w14:textId="75F0708E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Prejuízo antes do resultado financeiro e</w:t>
            </w:r>
            <w:r w:rsidR="00E83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54B0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tributos sobre o lucro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0CB54" w14:textId="77777777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51236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(6.582)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85A09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302DC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(5.974)</w:t>
            </w:r>
          </w:p>
        </w:tc>
      </w:tr>
      <w:tr w:rsidR="00603CFA" w14:paraId="6C33F57F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5273" w14:textId="77777777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5F5A7" w14:textId="77777777" w:rsidR="00603CFA" w:rsidRDefault="00603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B30E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ADA14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21BB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</w:tr>
      <w:tr w:rsidR="00603CFA" w14:paraId="3F69453B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C42FA5" w14:textId="77777777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64A536" w14:textId="77777777" w:rsidR="00603CFA" w:rsidRDefault="00603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C22BB0B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6E7834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8062940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</w:tr>
      <w:tr w:rsidR="00603CFA" w14:paraId="03E50A80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DFEED" w14:textId="77777777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Resultado financeiro líquido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99241" w14:textId="28BA808F" w:rsidR="00603CFA" w:rsidRDefault="005B3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C9E61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38.675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4D61D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6FF82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40.122 </w:t>
            </w:r>
          </w:p>
        </w:tc>
      </w:tr>
      <w:tr w:rsidR="00603CFA" w14:paraId="4982B7E7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960A" w14:textId="2DE4D8C9" w:rsidR="00603CFA" w:rsidRDefault="00F10D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603CFA">
              <w:rPr>
                <w:rFonts w:ascii="Calibri" w:hAnsi="Calibri" w:cs="Calibri"/>
                <w:color w:val="000000"/>
                <w:sz w:val="22"/>
                <w:szCs w:val="22"/>
              </w:rPr>
              <w:t>Receitas financeiras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A053" w14:textId="77777777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6DD0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57.002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A059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63BB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79.638 </w:t>
            </w:r>
          </w:p>
        </w:tc>
      </w:tr>
      <w:tr w:rsidR="00603CFA" w14:paraId="6F9681D0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F0E2" w14:textId="1AE31137" w:rsidR="00603CFA" w:rsidRDefault="00F10D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603CFA">
              <w:rPr>
                <w:rFonts w:ascii="Calibri" w:hAnsi="Calibri" w:cs="Calibri"/>
                <w:color w:val="000000"/>
                <w:sz w:val="22"/>
                <w:szCs w:val="22"/>
              </w:rPr>
              <w:t>Despesas financeiras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F162" w14:textId="77777777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09ED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(18.327)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B451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84EE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(39.673)</w:t>
            </w:r>
          </w:p>
        </w:tc>
      </w:tr>
      <w:tr w:rsidR="00603CFA" w14:paraId="4A377F09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F0337" w14:textId="0BB80BB8" w:rsidR="00603CFA" w:rsidRDefault="00F10D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603CFA">
              <w:rPr>
                <w:rFonts w:ascii="Calibri" w:hAnsi="Calibri" w:cs="Calibri"/>
                <w:color w:val="000000"/>
                <w:sz w:val="22"/>
                <w:szCs w:val="22"/>
              </w:rPr>
              <w:t>Variações monetárias, líquidas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B6286" w14:textId="77777777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F66CC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7A22F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5D70A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157 </w:t>
            </w:r>
          </w:p>
        </w:tc>
      </w:tr>
      <w:tr w:rsidR="00603CFA" w14:paraId="332A8DD7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16565" w14:textId="01B3F030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Lucro</w:t>
            </w:r>
            <w:r w:rsidR="00E83D0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antes dos </w:t>
            </w:r>
            <w:r w:rsidR="003D3C01" w:rsidRPr="0051721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tributos sobre o lucro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BA777" w14:textId="77777777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4368E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32.093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DB383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C7ED6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34.148 </w:t>
            </w:r>
          </w:p>
        </w:tc>
      </w:tr>
      <w:tr w:rsidR="00603CFA" w14:paraId="1215CDFA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54934" w14:textId="77777777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626CE" w14:textId="77777777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5BA1A6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53DF7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36EC58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03CFA" w14:paraId="4277628E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507E" w14:textId="77777777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AE03" w14:textId="77777777" w:rsidR="00603CFA" w:rsidRDefault="00603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AACB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0856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95DF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</w:tr>
      <w:tr w:rsidR="00603CFA" w14:paraId="1880CDD6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B38E" w14:textId="77777777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Imposto de renda e contribuição social   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43D8" w14:textId="5D2C4352" w:rsidR="00603CFA" w:rsidRDefault="005B370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C004" w14:textId="0EFB1A90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</w:t>
            </w:r>
            <w:r w:rsidR="003D54C6">
              <w:rPr>
                <w:rFonts w:ascii="Calibri" w:hAnsi="Calibri" w:cs="Calibri"/>
                <w:color w:val="000000"/>
                <w:sz w:val="22"/>
                <w:szCs w:val="22"/>
              </w:rPr>
              <w:t>15.954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0762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9321B4" w14:textId="77777777" w:rsidR="00603CFA" w:rsidRDefault="00603CFA" w:rsidP="00603CF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(10.065)</w:t>
            </w:r>
          </w:p>
        </w:tc>
      </w:tr>
      <w:tr w:rsidR="00603CFA" w14:paraId="09A928F0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3D3F" w14:textId="77777777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5DB2" w14:textId="77777777" w:rsidR="00603CFA" w:rsidRDefault="00603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5E43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200F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9B2B2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</w:tr>
      <w:tr w:rsidR="00603CFA" w14:paraId="65B9D480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0C5A4D" w14:textId="77777777" w:rsidR="00603CFA" w:rsidRDefault="00603CF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F10016" w14:textId="77777777" w:rsidR="00603CFA" w:rsidRDefault="00603C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9D03BD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A548E5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EA4DDD" w14:textId="77777777" w:rsidR="00603CFA" w:rsidRDefault="00603CFA" w:rsidP="00603CFA">
            <w:pPr>
              <w:jc w:val="right"/>
              <w:rPr>
                <w:sz w:val="20"/>
                <w:szCs w:val="20"/>
              </w:rPr>
            </w:pPr>
          </w:p>
        </w:tc>
      </w:tr>
      <w:tr w:rsidR="00603CFA" w14:paraId="049C84FD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44399" w14:textId="6F12003B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Lucro líquido do exercício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F21835" w14:textId="77777777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751A3" w14:textId="01C8BC85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3D54C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16.139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23D6BE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23308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24.083 </w:t>
            </w:r>
          </w:p>
        </w:tc>
      </w:tr>
      <w:tr w:rsidR="00603CFA" w14:paraId="16718737" w14:textId="77777777" w:rsidTr="0051721B">
        <w:trPr>
          <w:trHeight w:val="20"/>
          <w:jc w:val="center"/>
        </w:trPr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6918A" w14:textId="209FCA61" w:rsidR="00603CFA" w:rsidRDefault="00603CF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Lucro básico e diluído por ação ON (em R$)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A1461" w14:textId="18D42C76" w:rsidR="00603CFA" w:rsidRDefault="005B370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  <w:r w:rsidR="00603C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C9E62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50AF1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18469" w14:textId="77777777" w:rsidR="00603CFA" w:rsidRDefault="00603CFA" w:rsidP="00603CF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0,08</w:t>
            </w:r>
          </w:p>
        </w:tc>
      </w:tr>
    </w:tbl>
    <w:p w14:paraId="2FE6F491" w14:textId="77777777" w:rsidR="00B33163" w:rsidRDefault="00B33163" w:rsidP="00B33163">
      <w:pPr>
        <w:pStyle w:val="DMDFP-CorpodeTexto"/>
        <w:jc w:val="left"/>
        <w:rPr>
          <w:sz w:val="16"/>
          <w:szCs w:val="16"/>
        </w:rPr>
      </w:pPr>
    </w:p>
    <w:p w14:paraId="0B590754" w14:textId="04EFA20B" w:rsidR="00DC5AEB" w:rsidRDefault="00DC5AEB" w:rsidP="00B33163">
      <w:pPr>
        <w:pStyle w:val="DMDFP-CorpodeTexto"/>
        <w:jc w:val="left"/>
      </w:pPr>
      <w:r>
        <w:rPr>
          <w:sz w:val="16"/>
          <w:szCs w:val="16"/>
        </w:rPr>
        <w:t>As notas explicativas</w:t>
      </w:r>
      <w:r w:rsidR="00452284">
        <w:rPr>
          <w:sz w:val="16"/>
          <w:szCs w:val="16"/>
        </w:rPr>
        <w:t xml:space="preserve"> </w:t>
      </w:r>
      <w:r w:rsidRPr="005B0B01">
        <w:rPr>
          <w:sz w:val="16"/>
          <w:szCs w:val="16"/>
        </w:rPr>
        <w:t>são parte integr</w:t>
      </w:r>
      <w:r>
        <w:rPr>
          <w:sz w:val="16"/>
          <w:szCs w:val="16"/>
        </w:rPr>
        <w:t>ante das demonstrações financeiras</w:t>
      </w:r>
      <w:r w:rsidRPr="005B0B01">
        <w:rPr>
          <w:sz w:val="16"/>
          <w:szCs w:val="16"/>
        </w:rPr>
        <w:t>.</w:t>
      </w:r>
    </w:p>
    <w:p w14:paraId="717AD6C9" w14:textId="5468DADD" w:rsidR="00574CAF" w:rsidRPr="00DC5AEB" w:rsidRDefault="00574CAF" w:rsidP="00B33163">
      <w:pPr>
        <w:tabs>
          <w:tab w:val="left" w:pos="885"/>
        </w:tabs>
        <w:sectPr w:rsidR="00574CAF" w:rsidRPr="00DC5AEB" w:rsidSect="00D150CC">
          <w:headerReference w:type="even" r:id="rId30"/>
          <w:headerReference w:type="default" r:id="rId31"/>
          <w:footerReference w:type="even" r:id="rId32"/>
          <w:footerReference w:type="default" r:id="rId33"/>
          <w:headerReference w:type="first" r:id="rId34"/>
          <w:footerReference w:type="first" r:id="rId35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108EE2D8" w14:textId="67977827" w:rsidR="00574CAF" w:rsidRPr="00A16D35" w:rsidRDefault="00B77D61" w:rsidP="00574CAF">
      <w:pPr>
        <w:pStyle w:val="DMDFP-CabealhoTtuloDemonstrao"/>
      </w:pPr>
      <w:bookmarkStart w:id="5" w:name="_Toc108788501"/>
      <w:bookmarkStart w:id="6" w:name="_DMBM_14741"/>
      <w:r>
        <w:lastRenderedPageBreak/>
        <w:t>Demonstração de</w:t>
      </w:r>
      <w:r w:rsidR="009B3041" w:rsidRPr="00A16D35">
        <w:t xml:space="preserve"> Resultado</w:t>
      </w:r>
      <w:r w:rsidR="0098313C">
        <w:t>s</w:t>
      </w:r>
      <w:r w:rsidR="009B3041">
        <w:t xml:space="preserve"> Abrangente</w:t>
      </w:r>
      <w:r w:rsidR="0098313C">
        <w:t>s</w:t>
      </w:r>
      <w:bookmarkEnd w:id="5"/>
    </w:p>
    <w:p w14:paraId="6BEF4BC8" w14:textId="77777777" w:rsidR="00B33163" w:rsidRPr="00375EA7" w:rsidRDefault="00B33163" w:rsidP="00B33163">
      <w:pPr>
        <w:pStyle w:val="DMDFP-Cabealhotextoitlico"/>
        <w:pBdr>
          <w:bottom w:val="single" w:sz="12" w:space="1" w:color="auto"/>
        </w:pBdr>
        <w:rPr>
          <w:sz w:val="22"/>
          <w:szCs w:val="22"/>
        </w:rPr>
      </w:pPr>
      <w:r w:rsidRPr="00375EA7">
        <w:rPr>
          <w:sz w:val="22"/>
          <w:szCs w:val="22"/>
        </w:rPr>
        <w:t xml:space="preserve">Exercícios findos em 31 de dezembro (Em milhares de reais, exceto quando </w:t>
      </w:r>
      <w:r>
        <w:rPr>
          <w:sz w:val="22"/>
          <w:szCs w:val="22"/>
        </w:rPr>
        <w:t>indicado de outra forma</w:t>
      </w:r>
      <w:r w:rsidRPr="00375EA7">
        <w:rPr>
          <w:sz w:val="22"/>
          <w:szCs w:val="22"/>
        </w:rPr>
        <w:t>)</w:t>
      </w:r>
    </w:p>
    <w:p w14:paraId="4881192B" w14:textId="77777777" w:rsidR="00574CAF" w:rsidRDefault="00574CAF" w:rsidP="00574CAF">
      <w:pPr>
        <w:pStyle w:val="DMDFP-Pagrgrafodeespaamento"/>
      </w:pPr>
    </w:p>
    <w:p w14:paraId="1BAF68B4" w14:textId="77777777" w:rsidR="00574CAF" w:rsidRDefault="00574CAF" w:rsidP="00574CAF">
      <w:pPr>
        <w:pStyle w:val="DMDFP-Pagrgrafodeespaamento"/>
      </w:pPr>
    </w:p>
    <w:tbl>
      <w:tblPr>
        <w:tblW w:w="9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1"/>
        <w:gridCol w:w="1363"/>
        <w:gridCol w:w="283"/>
        <w:gridCol w:w="1195"/>
      </w:tblGrid>
      <w:tr w:rsidR="00A72CAC" w:rsidRPr="00603CFA" w14:paraId="575811A7" w14:textId="77777777" w:rsidTr="00CD6E7B">
        <w:trPr>
          <w:trHeight w:val="340"/>
        </w:trPr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4DE4" w14:textId="77777777" w:rsidR="00A72CAC" w:rsidRPr="00603CFA" w:rsidRDefault="00A72C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7" w:name="DOC_TBL00003_1_1"/>
            <w:bookmarkEnd w:id="6"/>
            <w:bookmarkEnd w:id="7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41FB58" w14:textId="77777777" w:rsidR="00A72CAC" w:rsidRPr="00603CFA" w:rsidRDefault="00A72CAC" w:rsidP="00603C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3ECD" w14:textId="77777777" w:rsidR="00A72CAC" w:rsidRPr="00603CFA" w:rsidRDefault="00A72CAC" w:rsidP="00603C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FA2486" w14:textId="77777777" w:rsidR="00A72CAC" w:rsidRPr="00603CFA" w:rsidRDefault="00A72CAC" w:rsidP="00603C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A72CAC" w:rsidRPr="00603CFA" w14:paraId="0330B065" w14:textId="77777777" w:rsidTr="00935AFB">
        <w:trPr>
          <w:trHeight w:val="340"/>
        </w:trPr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14F7" w14:textId="033C0223" w:rsidR="00603CFA" w:rsidRPr="00603CFA" w:rsidRDefault="00A72CA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Lucro do </w:t>
            </w:r>
            <w:r w:rsid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exercício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C02EC" w14:textId="600B88BA" w:rsidR="00A72CAC" w:rsidRPr="00603CFA" w:rsidRDefault="003D54C6" w:rsidP="00603C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16.139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F9049B" w14:textId="77777777" w:rsidR="00A72CAC" w:rsidRPr="00603CFA" w:rsidRDefault="00A72CAC" w:rsidP="00603C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2854D" w14:textId="77777777" w:rsidR="00A72CAC" w:rsidRPr="00603CFA" w:rsidRDefault="00A72CAC" w:rsidP="00603CFA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24.083</w:t>
            </w:r>
          </w:p>
        </w:tc>
      </w:tr>
      <w:tr w:rsidR="00FE60E9" w:rsidRPr="00603CFA" w14:paraId="250F6451" w14:textId="77777777" w:rsidTr="00CD6E7B">
        <w:trPr>
          <w:trHeight w:val="340"/>
        </w:trPr>
        <w:tc>
          <w:tcPr>
            <w:tcW w:w="70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F7616E" w14:textId="213C7216" w:rsidR="00A72CAC" w:rsidRPr="00603CFA" w:rsidRDefault="00A72CA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Resultado abrangente total</w:t>
            </w:r>
            <w:r w:rsid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do exercício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5616A6B" w14:textId="07E32ECC" w:rsidR="00A72CAC" w:rsidRPr="00603CFA" w:rsidRDefault="00A72CAC" w:rsidP="00603C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</w:t>
            </w:r>
            <w:r w:rsidR="0043488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6.139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53C39DA" w14:textId="77777777" w:rsidR="00A72CAC" w:rsidRPr="00603CFA" w:rsidRDefault="00A72CAC" w:rsidP="00603C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28435C4" w14:textId="77777777" w:rsidR="00A72CAC" w:rsidRPr="00603CFA" w:rsidRDefault="00A72CAC" w:rsidP="00603CFA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03CF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24.083</w:t>
            </w:r>
          </w:p>
        </w:tc>
      </w:tr>
    </w:tbl>
    <w:p w14:paraId="2B21F72B" w14:textId="77777777" w:rsidR="00A83CA4" w:rsidRDefault="00A83CA4" w:rsidP="00DC5AEB"/>
    <w:p w14:paraId="51140902" w14:textId="294DDD61" w:rsidR="00A83CA4" w:rsidRDefault="00A83CA4" w:rsidP="00A83CA4">
      <w:pPr>
        <w:pStyle w:val="DMDFP-CorpodeTexto"/>
      </w:pPr>
      <w:r>
        <w:rPr>
          <w:sz w:val="16"/>
          <w:szCs w:val="16"/>
        </w:rPr>
        <w:t xml:space="preserve">As notas explicativas </w:t>
      </w:r>
      <w:r w:rsidRPr="005B0B01">
        <w:rPr>
          <w:sz w:val="16"/>
          <w:szCs w:val="16"/>
        </w:rPr>
        <w:t>são parte integr</w:t>
      </w:r>
      <w:r>
        <w:rPr>
          <w:sz w:val="16"/>
          <w:szCs w:val="16"/>
        </w:rPr>
        <w:t>ante das demonstrações financeiras</w:t>
      </w:r>
      <w:r w:rsidR="00E22C3E">
        <w:rPr>
          <w:sz w:val="16"/>
          <w:szCs w:val="16"/>
        </w:rPr>
        <w:t>.</w:t>
      </w:r>
    </w:p>
    <w:p w14:paraId="7BC5C4F2" w14:textId="77777777" w:rsidR="00A83CA4" w:rsidRPr="00DC5AEB" w:rsidRDefault="00A83CA4" w:rsidP="00DC5AEB">
      <w:pPr>
        <w:sectPr w:rsidR="00A83CA4" w:rsidRPr="00DC5AEB" w:rsidSect="00D150CC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6D217C76" w14:textId="77777777" w:rsidR="00574CAF" w:rsidRPr="00605A1D" w:rsidRDefault="009B3041" w:rsidP="00574CAF">
      <w:pPr>
        <w:pStyle w:val="DMDFP-CabealhoTtuloDemonstrao"/>
      </w:pPr>
      <w:bookmarkStart w:id="8" w:name="DOC_TBL00004_1_1"/>
      <w:bookmarkStart w:id="9" w:name="_Toc108788502"/>
      <w:bookmarkStart w:id="10" w:name="_DMBM_14739"/>
      <w:bookmarkEnd w:id="8"/>
      <w:r w:rsidRPr="00605A1D">
        <w:lastRenderedPageBreak/>
        <w:t>Demonstração das Mutações do Patrimônio Líquido</w:t>
      </w:r>
      <w:bookmarkEnd w:id="9"/>
    </w:p>
    <w:p w14:paraId="38B0A125" w14:textId="1E10BC39" w:rsidR="00574CAF" w:rsidRPr="00676F6E" w:rsidRDefault="00C34380" w:rsidP="00574CAF">
      <w:pPr>
        <w:pStyle w:val="DMDFP-Cabealhotextoitlico"/>
        <w:pBdr>
          <w:bottom w:val="single" w:sz="12" w:space="1" w:color="auto"/>
        </w:pBdr>
      </w:pPr>
      <w:r>
        <w:t>Exercícios</w:t>
      </w:r>
      <w:r w:rsidR="00A75635">
        <w:t xml:space="preserve"> </w:t>
      </w:r>
      <w:r w:rsidR="00631BAB">
        <w:t>findo em 3</w:t>
      </w:r>
      <w:r w:rsidR="00856AA7">
        <w:t>1</w:t>
      </w:r>
      <w:r w:rsidR="00631BAB">
        <w:t xml:space="preserve"> </w:t>
      </w:r>
      <w:r w:rsidR="00E52F97">
        <w:t xml:space="preserve">de </w:t>
      </w:r>
      <w:r w:rsidR="00856AA7">
        <w:t>dezembro</w:t>
      </w:r>
      <w:r w:rsidR="00E172D2">
        <w:t xml:space="preserve"> </w:t>
      </w:r>
      <w:r w:rsidR="009B3041">
        <w:t xml:space="preserve">(Em milhares de reais, exceto quando indicado </w:t>
      </w:r>
      <w:r w:rsidR="00DF6923">
        <w:t>de outra forma</w:t>
      </w:r>
      <w:r w:rsidR="009B3041">
        <w:t>)</w:t>
      </w:r>
    </w:p>
    <w:p w14:paraId="6B22E008" w14:textId="77777777" w:rsidR="00574CAF" w:rsidRDefault="00574CAF" w:rsidP="00574CAF">
      <w:pPr>
        <w:pStyle w:val="DMDFP-Pagrgrafodeespaamento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7"/>
        <w:gridCol w:w="2451"/>
        <w:gridCol w:w="1839"/>
        <w:gridCol w:w="2482"/>
        <w:gridCol w:w="2379"/>
        <w:gridCol w:w="2213"/>
      </w:tblGrid>
      <w:tr w:rsidR="00A835DC" w14:paraId="2412963B" w14:textId="77777777" w:rsidTr="00935AF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354AE6" w14:textId="77777777" w:rsidR="00935AFB" w:rsidRDefault="00935A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11" w:name="DOC_TBL00005_1_1"/>
            <w:bookmarkEnd w:id="10"/>
            <w:bookmarkEnd w:id="11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14:paraId="5AB5EE1B" w14:textId="77777777" w:rsidR="00CD6E7B" w:rsidRDefault="00CD6E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C55E2" w14:textId="77777777" w:rsidR="00935AFB" w:rsidRDefault="00935AF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F76AF0" w14:textId="77777777" w:rsidR="00935AFB" w:rsidRDefault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Reservas de lucros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CE36A2" w14:textId="77777777" w:rsidR="00935AFB" w:rsidRDefault="00935A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835DC" w14:paraId="7B6285D1" w14:textId="77777777" w:rsidTr="00935AFB">
        <w:trPr>
          <w:trHeight w:val="64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A23CE" w14:textId="77777777" w:rsidR="00935AFB" w:rsidRDefault="00935AF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DDC95E4" w14:textId="77777777" w:rsidR="00935AFB" w:rsidRDefault="00935AFB" w:rsidP="00A756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Capital subscrito e integralizado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6F0FA4" w14:textId="77777777" w:rsidR="00935AFB" w:rsidRDefault="00935AFB" w:rsidP="00A756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Reserva Legal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B7C8D0" w14:textId="77777777" w:rsidR="00935AFB" w:rsidRDefault="00935AFB" w:rsidP="00A756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Dividendos adicionais propostos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9FC348" w14:textId="77777777" w:rsidR="00935AFB" w:rsidRDefault="00935AFB" w:rsidP="00A756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Lucros (prejuízos) acumulados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137453" w14:textId="77777777" w:rsidR="00935AFB" w:rsidRDefault="00935AFB" w:rsidP="00A7563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Total do patrimônio líquido</w:t>
            </w:r>
          </w:p>
        </w:tc>
      </w:tr>
      <w:tr w:rsidR="00A835DC" w14:paraId="06E865DA" w14:textId="77777777" w:rsidTr="00CD6E7B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491E6" w14:textId="00F0CA06" w:rsidR="00935AFB" w:rsidRDefault="00935A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Saldos em 01 de janeiro de 2022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DD87A" w14:textId="77777777" w:rsidR="00935AFB" w:rsidRDefault="00935AFB" w:rsidP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297.136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6BBCD" w14:textId="77777777" w:rsidR="00935AFB" w:rsidRDefault="00935A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F8E80" w14:textId="77777777" w:rsidR="00935AFB" w:rsidRDefault="00935A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A94FA" w14:textId="77777777" w:rsidR="00935AFB" w:rsidRDefault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(19.491)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1F171" w14:textId="77777777" w:rsidR="00935AFB" w:rsidRDefault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277.645 </w:t>
            </w:r>
          </w:p>
        </w:tc>
      </w:tr>
      <w:tr w:rsidR="00A835DC" w14:paraId="078B75BC" w14:textId="77777777" w:rsidTr="00CD6E7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21F5" w14:textId="77777777" w:rsidR="00935AFB" w:rsidRDefault="00935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Lucro do exercício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B9B" w14:textId="77777777" w:rsidR="00935AFB" w:rsidRDefault="00935AFB" w:rsidP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C43E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5B6F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9427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24.083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8C69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24.083 </w:t>
            </w:r>
          </w:p>
        </w:tc>
      </w:tr>
      <w:tr w:rsidR="00A835DC" w14:paraId="039D113D" w14:textId="77777777" w:rsidTr="00CD6E7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05BC2" w14:textId="2846F4C2" w:rsidR="00935AFB" w:rsidRDefault="00935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Constituição da reserva legal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CC644" w14:textId="5A3C5177" w:rsidR="00935AFB" w:rsidRDefault="00935AFB" w:rsidP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EFFA9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D1E3" w14:textId="639016AB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A9C9F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(230)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7194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</w:t>
            </w:r>
          </w:p>
        </w:tc>
      </w:tr>
      <w:tr w:rsidR="00A835DC" w14:paraId="0DED4D96" w14:textId="77777777" w:rsidTr="00CD6E7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F5CD" w14:textId="77777777" w:rsidR="00935AFB" w:rsidRDefault="00935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Dividendos mínimo obrigatório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8C7F" w14:textId="570E2B5B" w:rsidR="00935AFB" w:rsidRDefault="00935AFB" w:rsidP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A181" w14:textId="462C42B4" w:rsidR="00935AFB" w:rsidRDefault="00935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A2A4" w14:textId="29C27A96" w:rsidR="00935AFB" w:rsidRDefault="00935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A19B6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(1.090)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346F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(1.090)</w:t>
            </w:r>
          </w:p>
        </w:tc>
      </w:tr>
      <w:tr w:rsidR="00A835DC" w14:paraId="56E681FF" w14:textId="77777777" w:rsidTr="00CD6E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61D00" w14:textId="77777777" w:rsidR="00935AFB" w:rsidRDefault="00935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Dividendos adicionais propostos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37AF7" w14:textId="55A215D4" w:rsidR="00935AFB" w:rsidRDefault="00935AFB" w:rsidP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13A23" w14:textId="2B07C151" w:rsidR="00935AFB" w:rsidRDefault="00935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137A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3.272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80316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(3.272)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B660B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</w:t>
            </w:r>
          </w:p>
        </w:tc>
      </w:tr>
      <w:tr w:rsidR="00A835DC" w14:paraId="7DF2201B" w14:textId="77777777" w:rsidTr="00CD6E7B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5F0D8" w14:textId="133FBD9C" w:rsidR="00935AFB" w:rsidRDefault="00935A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Saldos em 31 de dezembro de 2022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8D2C" w14:textId="77777777" w:rsidR="00935AFB" w:rsidRDefault="00935AFB" w:rsidP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297.136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5B0BF" w14:textId="77777777" w:rsidR="00935AFB" w:rsidRDefault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230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A481B" w14:textId="77777777" w:rsidR="00935AFB" w:rsidRDefault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3.272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D20E8" w14:textId="77777777" w:rsidR="00935AFB" w:rsidRDefault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429BE" w14:textId="77777777" w:rsidR="00935AFB" w:rsidRDefault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300.638 </w:t>
            </w:r>
          </w:p>
        </w:tc>
      </w:tr>
      <w:tr w:rsidR="00A835DC" w14:paraId="178917D2" w14:textId="77777777" w:rsidTr="00CD6E7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B3F4" w14:textId="77777777" w:rsidR="00935AFB" w:rsidRDefault="00935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Lucro do exercício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7320" w14:textId="77777777" w:rsidR="00935AFB" w:rsidRDefault="00935AFB" w:rsidP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8A82" w14:textId="6FF2A46A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8F0B" w14:textId="24E58584" w:rsidR="00935AFB" w:rsidRDefault="00935AFB" w:rsidP="00935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6F77" w14:textId="74BFCC0C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</w:t>
            </w:r>
            <w:r w:rsidR="00A835DC">
              <w:rPr>
                <w:rFonts w:ascii="Calibri" w:hAnsi="Calibri" w:cs="Calibri"/>
                <w:color w:val="000000"/>
                <w:sz w:val="22"/>
                <w:szCs w:val="22"/>
              </w:rPr>
              <w:t>16.139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F33D" w14:textId="5DA7084C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</w:t>
            </w:r>
            <w:r w:rsidR="00A835DC">
              <w:rPr>
                <w:rFonts w:ascii="Calibri" w:hAnsi="Calibri" w:cs="Calibri"/>
                <w:color w:val="000000"/>
                <w:sz w:val="22"/>
                <w:szCs w:val="22"/>
              </w:rPr>
              <w:t>16.139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A835DC" w14:paraId="4F2D74CC" w14:textId="77777777" w:rsidTr="00CD6E7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90A9" w14:textId="2CEFB501" w:rsidR="00935AFB" w:rsidRDefault="00935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Constituição da reserva legal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14DCD" w14:textId="4A9A66AD" w:rsidR="00935AFB" w:rsidRDefault="00935AFB" w:rsidP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AA56" w14:textId="3E497846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</w:t>
            </w:r>
            <w:r w:rsidR="00A835DC"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63A9" w14:textId="143FD533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09A2" w14:textId="0490EC2C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</w:t>
            </w:r>
            <w:r w:rsidR="00A835DC">
              <w:rPr>
                <w:rFonts w:ascii="Calibri" w:hAnsi="Calibri" w:cs="Calibri"/>
                <w:color w:val="000000"/>
                <w:sz w:val="22"/>
                <w:szCs w:val="22"/>
              </w:rPr>
              <w:t>(807)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7161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</w:t>
            </w:r>
          </w:p>
        </w:tc>
      </w:tr>
      <w:tr w:rsidR="00A835DC" w14:paraId="188E9180" w14:textId="77777777" w:rsidTr="00CD6E7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98CB" w14:textId="086FB691" w:rsidR="00935AFB" w:rsidRDefault="00935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Dividendos mínimo</w:t>
            </w:r>
            <w:r w:rsidR="00197F87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obrigatório</w:t>
            </w:r>
            <w:r w:rsidR="00A7563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5FB1" w14:textId="2061D18B" w:rsidR="00935AFB" w:rsidRDefault="00935AFB" w:rsidP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C8C5" w14:textId="6819AA72" w:rsidR="00935AFB" w:rsidRDefault="00935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DB46" w14:textId="6FE2BA80" w:rsidR="00935AFB" w:rsidRDefault="00935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DEA2" w14:textId="64B3E03B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</w:t>
            </w:r>
            <w:r w:rsidR="00A835DC">
              <w:rPr>
                <w:rFonts w:ascii="Calibri" w:hAnsi="Calibri" w:cs="Calibri"/>
                <w:color w:val="000000"/>
                <w:sz w:val="22"/>
                <w:szCs w:val="22"/>
              </w:rPr>
              <w:t>(3.833)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9AEF" w14:textId="7E8CEAF2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(</w:t>
            </w:r>
            <w:r w:rsidR="00A835DC">
              <w:rPr>
                <w:rFonts w:ascii="Calibri" w:hAnsi="Calibri" w:cs="Calibri"/>
                <w:color w:val="000000"/>
                <w:sz w:val="22"/>
                <w:szCs w:val="22"/>
              </w:rPr>
              <w:t>3.833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</w:tr>
      <w:tr w:rsidR="00A835DC" w14:paraId="42282803" w14:textId="77777777" w:rsidTr="00CD6E7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0AAB3" w14:textId="77777777" w:rsidR="00935AFB" w:rsidRDefault="00935AF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Dividendos adicionais propostos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16EA4" w14:textId="63B07B0A" w:rsidR="00935AFB" w:rsidRDefault="00935AFB" w:rsidP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E6CB5" w14:textId="3BACD19F" w:rsidR="00935AFB" w:rsidRDefault="00935A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D4196" w14:textId="62BA9051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</w:t>
            </w:r>
            <w:r w:rsidR="00A835DC">
              <w:rPr>
                <w:rFonts w:ascii="Calibri" w:hAnsi="Calibri" w:cs="Calibri"/>
                <w:color w:val="000000"/>
                <w:sz w:val="22"/>
                <w:szCs w:val="22"/>
              </w:rPr>
              <w:t>11.499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9C533" w14:textId="7D3C31B8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</w:t>
            </w:r>
            <w:r w:rsidR="00A835DC">
              <w:rPr>
                <w:rFonts w:ascii="Calibri" w:hAnsi="Calibri" w:cs="Calibri"/>
                <w:color w:val="000000"/>
                <w:sz w:val="22"/>
                <w:szCs w:val="22"/>
              </w:rPr>
              <w:t>11.499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F07BA" w14:textId="77777777" w:rsidR="00935AFB" w:rsidRDefault="00935AF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-   </w:t>
            </w:r>
          </w:p>
        </w:tc>
      </w:tr>
      <w:tr w:rsidR="00A835DC" w14:paraId="1D17A776" w14:textId="77777777" w:rsidTr="00CD6E7B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3D2D5" w14:textId="3C3E92C0" w:rsidR="00935AFB" w:rsidRDefault="00935AF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Saldos em 31 de dezembro de 2023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C03C1" w14:textId="77777777" w:rsidR="00935AFB" w:rsidRDefault="00935AFB" w:rsidP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297.136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DCCE" w14:textId="1F6568C7" w:rsidR="00935AFB" w:rsidRDefault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</w:t>
            </w:r>
            <w:r w:rsidR="00A835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1.037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B8E93" w14:textId="1E972B35" w:rsidR="00935AFB" w:rsidRDefault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 w:rsidR="00A835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11.499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958AD" w14:textId="77777777" w:rsidR="00935AFB" w:rsidRDefault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- 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BA2F6" w14:textId="303CEEE6" w:rsidR="00935AFB" w:rsidRDefault="00935AF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="00A835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309.672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AF15089" w14:textId="77777777" w:rsidR="00CC6C46" w:rsidRDefault="00CC6C46" w:rsidP="00BD062F">
      <w:pPr>
        <w:rPr>
          <w:rFonts w:asciiTheme="minorHAnsi" w:hAnsiTheme="minorHAnsi"/>
          <w:color w:val="000000"/>
          <w:sz w:val="17"/>
          <w:szCs w:val="17"/>
        </w:rPr>
      </w:pPr>
    </w:p>
    <w:p w14:paraId="7FD11CC6" w14:textId="5EDAD677" w:rsidR="00BD062F" w:rsidRDefault="00CC6C46" w:rsidP="00BD062F">
      <w:r w:rsidRPr="00B92F5B">
        <w:rPr>
          <w:rFonts w:asciiTheme="minorHAnsi" w:hAnsiTheme="minorHAnsi"/>
          <w:color w:val="000000"/>
          <w:sz w:val="17"/>
          <w:szCs w:val="17"/>
        </w:rPr>
        <w:t>As notas explicativas</w:t>
      </w:r>
      <w:r>
        <w:rPr>
          <w:rFonts w:asciiTheme="minorHAnsi" w:hAnsiTheme="minorHAnsi"/>
          <w:color w:val="000000"/>
          <w:sz w:val="17"/>
          <w:szCs w:val="17"/>
        </w:rPr>
        <w:t xml:space="preserve"> </w:t>
      </w:r>
      <w:r w:rsidRPr="00B92F5B">
        <w:rPr>
          <w:rFonts w:asciiTheme="minorHAnsi" w:hAnsiTheme="minorHAnsi"/>
          <w:color w:val="000000"/>
          <w:sz w:val="17"/>
          <w:szCs w:val="17"/>
        </w:rPr>
        <w:t>são parte integrante das demonstrações financeiras</w:t>
      </w:r>
      <w:r w:rsidR="00E22C3E">
        <w:rPr>
          <w:rFonts w:asciiTheme="minorHAnsi" w:hAnsiTheme="minorHAnsi"/>
          <w:color w:val="000000"/>
          <w:sz w:val="17"/>
          <w:szCs w:val="17"/>
        </w:rPr>
        <w:t>.</w:t>
      </w:r>
    </w:p>
    <w:p w14:paraId="1449C94D" w14:textId="77777777" w:rsidR="00574CAF" w:rsidRPr="00BD062F" w:rsidRDefault="00BD062F" w:rsidP="00BD062F">
      <w:pPr>
        <w:tabs>
          <w:tab w:val="left" w:pos="11280"/>
        </w:tabs>
        <w:sectPr w:rsidR="00574CAF" w:rsidRPr="00BD062F" w:rsidSect="00D150CC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6838" w:h="11906" w:orient="landscape" w:code="9"/>
          <w:pgMar w:top="720" w:right="1387" w:bottom="720" w:left="720" w:header="567" w:footer="454" w:gutter="0"/>
          <w:cols w:space="708"/>
          <w:docGrid w:linePitch="360"/>
        </w:sectPr>
      </w:pPr>
      <w:r>
        <w:tab/>
      </w:r>
      <w:r>
        <w:tab/>
      </w:r>
    </w:p>
    <w:p w14:paraId="6DBC3BB4" w14:textId="3FC968F8" w:rsidR="00061C9E" w:rsidRPr="00103670" w:rsidRDefault="0040652B" w:rsidP="00061C9E">
      <w:pPr>
        <w:pStyle w:val="DMDFP-CabealhoTtuloDemonstrao"/>
      </w:pPr>
      <w:bookmarkStart w:id="12" w:name="_Toc108788503"/>
      <w:bookmarkStart w:id="13" w:name="_DMBM_14742"/>
      <w:r>
        <w:lastRenderedPageBreak/>
        <w:t>Demonstração dos</w:t>
      </w:r>
      <w:r w:rsidR="00061C9E" w:rsidRPr="00103670">
        <w:t xml:space="preserve"> Fluxos de Caixa</w:t>
      </w:r>
      <w:bookmarkEnd w:id="12"/>
    </w:p>
    <w:p w14:paraId="694B5316" w14:textId="10B17D5C" w:rsidR="00061C9E" w:rsidRDefault="00A53EE0" w:rsidP="00061C9E">
      <w:pPr>
        <w:pStyle w:val="DMDFP-Cabealhotextoitlico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Exercícios </w:t>
      </w:r>
      <w:r w:rsidR="00631BAB">
        <w:rPr>
          <w:sz w:val="22"/>
          <w:szCs w:val="22"/>
        </w:rPr>
        <w:t>findo</w:t>
      </w:r>
      <w:r>
        <w:rPr>
          <w:sz w:val="22"/>
          <w:szCs w:val="22"/>
        </w:rPr>
        <w:t>s</w:t>
      </w:r>
      <w:r w:rsidR="00631BAB">
        <w:rPr>
          <w:sz w:val="22"/>
          <w:szCs w:val="22"/>
        </w:rPr>
        <w:t xml:space="preserve"> em 3</w:t>
      </w:r>
      <w:r w:rsidR="00CD33C1">
        <w:rPr>
          <w:sz w:val="22"/>
          <w:szCs w:val="22"/>
        </w:rPr>
        <w:t>1</w:t>
      </w:r>
      <w:r w:rsidR="00631BAB">
        <w:rPr>
          <w:sz w:val="22"/>
          <w:szCs w:val="22"/>
        </w:rPr>
        <w:t xml:space="preserve"> de </w:t>
      </w:r>
      <w:r w:rsidR="00CD33C1">
        <w:rPr>
          <w:sz w:val="22"/>
          <w:szCs w:val="22"/>
        </w:rPr>
        <w:t>dezembro</w:t>
      </w:r>
      <w:r w:rsidR="00B43B83">
        <w:rPr>
          <w:sz w:val="22"/>
          <w:szCs w:val="22"/>
        </w:rPr>
        <w:t xml:space="preserve"> </w:t>
      </w:r>
      <w:r w:rsidR="00061C9E" w:rsidRPr="00784FB8">
        <w:rPr>
          <w:sz w:val="22"/>
          <w:szCs w:val="22"/>
        </w:rPr>
        <w:t xml:space="preserve">(Em milhares de reais, exceto quando indicado </w:t>
      </w:r>
      <w:r w:rsidR="00DF6923">
        <w:rPr>
          <w:sz w:val="22"/>
          <w:szCs w:val="22"/>
        </w:rPr>
        <w:t>de outra forma</w:t>
      </w:r>
      <w:r w:rsidR="00061C9E" w:rsidRPr="00784FB8">
        <w:rPr>
          <w:sz w:val="22"/>
          <w:szCs w:val="22"/>
        </w:rPr>
        <w:t>)</w:t>
      </w:r>
    </w:p>
    <w:p w14:paraId="3AD5A314" w14:textId="77777777" w:rsidR="00CD6E7B" w:rsidRPr="00CD6E7B" w:rsidRDefault="00CD6E7B" w:rsidP="00CD6E7B">
      <w:pPr>
        <w:pStyle w:val="DMDFP-CabealhoTex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8"/>
        <w:gridCol w:w="222"/>
        <w:gridCol w:w="222"/>
        <w:gridCol w:w="1143"/>
        <w:gridCol w:w="222"/>
        <w:gridCol w:w="1427"/>
      </w:tblGrid>
      <w:tr w:rsidR="00324162" w:rsidRPr="00E16FDB" w14:paraId="1E185D4F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3623E" w14:textId="77777777" w:rsidR="00324162" w:rsidRPr="00E16FDB" w:rsidRDefault="00324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CB898" w14:textId="77777777" w:rsidR="00324162" w:rsidRPr="00E16FDB" w:rsidRDefault="0032416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716A" w14:textId="77777777" w:rsidR="00324162" w:rsidRPr="00E16FDB" w:rsidRDefault="003241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85D351" w14:textId="43175830" w:rsidR="00324162" w:rsidRPr="00E16FDB" w:rsidRDefault="0032416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87BCE" w14:textId="77777777" w:rsidR="00324162" w:rsidRPr="00E16FDB" w:rsidRDefault="0032416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25C36" w14:textId="00DECD98" w:rsidR="00324162" w:rsidRPr="00E16FDB" w:rsidRDefault="0032416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24162" w:rsidRPr="00E16FDB" w14:paraId="266E030D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C06370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Fluxos de caixa das atividades operacionais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37AF5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0D67A" w14:textId="77777777" w:rsidR="00324162" w:rsidRPr="00E16FDB" w:rsidRDefault="00324162" w:rsidP="0032416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FF7A" w14:textId="77777777" w:rsidR="00324162" w:rsidRPr="00E16FDB" w:rsidRDefault="00324162" w:rsidP="0032416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5E095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983C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162" w:rsidRPr="00E16FDB" w14:paraId="104A9176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7C79D" w14:textId="18E5A796" w:rsidR="00324162" w:rsidRPr="00E16FDB" w:rsidRDefault="00E700BD" w:rsidP="00E700B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Lucro </w:t>
            </w:r>
            <w:r w:rsidR="004C1FA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líquido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exercício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AD39" w14:textId="3B0FAE65" w:rsidR="00324162" w:rsidRPr="00E16FDB" w:rsidRDefault="00324162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3FB7" w14:textId="77777777" w:rsidR="00324162" w:rsidRPr="00E16FDB" w:rsidRDefault="00324162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51C7" w14:textId="09A6B3AC" w:rsidR="00324162" w:rsidRPr="00E16FDB" w:rsidRDefault="00A835DC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16.139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3AB3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C52A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24.083</w:t>
            </w:r>
          </w:p>
        </w:tc>
      </w:tr>
      <w:tr w:rsidR="00324162" w:rsidRPr="00E16FDB" w14:paraId="490FBE5A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0078" w14:textId="43AD0D9B" w:rsidR="00324162" w:rsidRPr="00E16FDB" w:rsidRDefault="00E700BD" w:rsidP="00E700B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sz w:val="22"/>
                <w:szCs w:val="22"/>
              </w:rPr>
              <w:t>Juros do subarrendamento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CE3" w14:textId="77777777" w:rsidR="00324162" w:rsidRPr="00E16FDB" w:rsidRDefault="00324162" w:rsidP="00324162">
            <w:pPr>
              <w:spacing w:line="276" w:lineRule="auto"/>
              <w:ind w:firstLineChars="100" w:firstLine="2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8C84" w14:textId="77777777" w:rsidR="00324162" w:rsidRPr="00E16FDB" w:rsidRDefault="00324162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8BCD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(7.407)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2E3C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89E4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(13.783)</w:t>
            </w:r>
          </w:p>
        </w:tc>
      </w:tr>
      <w:tr w:rsidR="00A835DC" w:rsidRPr="00E16FDB" w14:paraId="54AAAAD4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3D1B" w14:textId="0373ED89" w:rsidR="00A835DC" w:rsidRPr="00E16FDB" w:rsidRDefault="00A835DC" w:rsidP="00E700B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Juros sobre arrendamento do turbo</w:t>
            </w:r>
            <w:r w:rsidR="006B1B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gerador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4F0E7" w14:textId="77777777" w:rsidR="00A835DC" w:rsidRPr="00E16FDB" w:rsidRDefault="00A835DC" w:rsidP="00324162">
            <w:pPr>
              <w:spacing w:line="276" w:lineRule="auto"/>
              <w:ind w:firstLineChars="100" w:firstLine="2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A9B51" w14:textId="77777777" w:rsidR="00A835DC" w:rsidRPr="00E16FDB" w:rsidRDefault="00A835DC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5649E" w14:textId="0BE0D89F" w:rsidR="00A835DC" w:rsidRPr="00E16FDB" w:rsidRDefault="00A835DC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(14.100)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D459" w14:textId="77777777" w:rsidR="00A835DC" w:rsidRPr="00E16FDB" w:rsidRDefault="00A835DC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C10BA" w14:textId="317B298E" w:rsidR="00A835DC" w:rsidRPr="00E16FDB" w:rsidRDefault="001F690F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(19.152)</w:t>
            </w:r>
          </w:p>
        </w:tc>
      </w:tr>
      <w:tr w:rsidR="00324162" w:rsidRPr="00E16FDB" w14:paraId="36FA2CC9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6A51" w14:textId="4A466AEA" w:rsidR="00324162" w:rsidRPr="00E16FDB" w:rsidRDefault="00E700BD" w:rsidP="00E700B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Juros do arrendamento - EMAE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ADA6" w14:textId="77777777" w:rsidR="00324162" w:rsidRPr="00E16FDB" w:rsidRDefault="00324162" w:rsidP="00324162">
            <w:pPr>
              <w:spacing w:line="276" w:lineRule="auto"/>
              <w:ind w:firstLineChars="100" w:firstLine="2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7578" w14:textId="77777777" w:rsidR="00324162" w:rsidRPr="00E16FDB" w:rsidRDefault="00324162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7753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6.353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9939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F308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16.784</w:t>
            </w:r>
          </w:p>
        </w:tc>
      </w:tr>
      <w:tr w:rsidR="00324162" w:rsidRPr="00E16FDB" w14:paraId="1AF9D411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4DB4F" w14:textId="209B57A6" w:rsidR="00324162" w:rsidRPr="00E16FDB" w:rsidRDefault="00E700BD" w:rsidP="00E700B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Rendimentos de recebíveis de ativo financeiro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39B3" w14:textId="77777777" w:rsidR="00324162" w:rsidRPr="00E16FDB" w:rsidRDefault="00324162" w:rsidP="00324162">
            <w:pPr>
              <w:spacing w:line="276" w:lineRule="auto"/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2CE4" w14:textId="77777777" w:rsidR="00324162" w:rsidRPr="00E16FDB" w:rsidRDefault="00324162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0EC2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(20.643)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5D97A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1596" w14:textId="6E8565DD" w:rsidR="00324162" w:rsidRPr="00E16FDB" w:rsidRDefault="001F690F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(19.159)</w:t>
            </w:r>
          </w:p>
        </w:tc>
      </w:tr>
      <w:tr w:rsidR="00324162" w:rsidRPr="00E16FDB" w14:paraId="5563C617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48F8" w14:textId="027E47A9" w:rsidR="00324162" w:rsidRPr="00E16FDB" w:rsidRDefault="00324162" w:rsidP="003241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Atualização sobre impostos e contribuições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4627" w14:textId="77777777" w:rsidR="00324162" w:rsidRPr="00E16FDB" w:rsidRDefault="00324162" w:rsidP="003241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544F" w14:textId="77777777" w:rsidR="00324162" w:rsidRPr="00E16FDB" w:rsidRDefault="00324162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2435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(5.214)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1C000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8310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(4.158)</w:t>
            </w:r>
          </w:p>
        </w:tc>
      </w:tr>
      <w:tr w:rsidR="00324162" w:rsidRPr="00E16FDB" w14:paraId="70560A19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52EB" w14:textId="0894BF1E" w:rsidR="00324162" w:rsidRPr="00E16FDB" w:rsidRDefault="00E700BD" w:rsidP="00E700B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Imposto de renda e contribuição social diferidos, líquidos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0F728" w14:textId="77777777" w:rsidR="00324162" w:rsidRPr="00E16FDB" w:rsidRDefault="00324162" w:rsidP="00324162">
            <w:pPr>
              <w:spacing w:line="276" w:lineRule="auto"/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A80C" w14:textId="77777777" w:rsidR="00324162" w:rsidRPr="00E16FDB" w:rsidRDefault="00324162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D17E" w14:textId="0EA1BE1C" w:rsidR="00324162" w:rsidRPr="00E16FDB" w:rsidRDefault="00A835DC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9.978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8F4A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CC6A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6.313</w:t>
            </w:r>
          </w:p>
        </w:tc>
      </w:tr>
      <w:tr w:rsidR="00324162" w:rsidRPr="00E16FDB" w14:paraId="7061EBB5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4A35" w14:textId="5D83315C" w:rsidR="00324162" w:rsidRPr="00E16FDB" w:rsidRDefault="00E700BD" w:rsidP="00E700B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Imposto de renda e contribuição social correntes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A71A" w14:textId="77777777" w:rsidR="00324162" w:rsidRPr="00E16FDB" w:rsidRDefault="00324162" w:rsidP="00324162">
            <w:pPr>
              <w:spacing w:line="276" w:lineRule="auto"/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4DBD" w14:textId="77777777" w:rsidR="00324162" w:rsidRPr="00E16FDB" w:rsidRDefault="00324162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1578" w14:textId="6E06DE28" w:rsidR="00324162" w:rsidRPr="00E16FDB" w:rsidRDefault="00A835DC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6.156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4CD9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F9C6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3.752</w:t>
            </w:r>
          </w:p>
        </w:tc>
      </w:tr>
      <w:tr w:rsidR="00324162" w:rsidRPr="00E16FDB" w14:paraId="1D94DF73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633B" w14:textId="5DC31BD4" w:rsidR="00324162" w:rsidRPr="00E16FDB" w:rsidRDefault="00935AFB" w:rsidP="00324162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Reajuste do subarrendamento, arrendamento e </w:t>
            </w:r>
            <w:r w:rsidR="00931BE4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juros </w:t>
            </w:r>
            <w:r w:rsidR="00A64706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="00931BE4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urbogerador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BE9A" w14:textId="77777777" w:rsidR="00324162" w:rsidRPr="00E16FDB" w:rsidRDefault="00324162" w:rsidP="00324162">
            <w:pPr>
              <w:spacing w:line="276" w:lineRule="auto"/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F0A3" w14:textId="77777777" w:rsidR="00324162" w:rsidRPr="00E16FDB" w:rsidRDefault="00324162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7D20" w14:textId="1885A842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A835DC">
              <w:rPr>
                <w:rFonts w:asciiTheme="minorHAnsi" w:hAnsiTheme="minorHAnsi" w:cstheme="minorHAnsi"/>
                <w:sz w:val="22"/>
                <w:szCs w:val="22"/>
              </w:rPr>
              <w:t>6.667</w:t>
            </w: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FB48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DE02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(23.388)</w:t>
            </w:r>
          </w:p>
        </w:tc>
      </w:tr>
      <w:tr w:rsidR="00856AA7" w:rsidRPr="00E16FDB" w14:paraId="22D6AC05" w14:textId="77777777" w:rsidTr="00935AFB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D07D4" w14:textId="53518D47" w:rsidR="00324162" w:rsidRPr="00E16FDB" w:rsidRDefault="00E700BD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Reajuste arrendamento Emae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5409" w14:textId="77777777" w:rsidR="00324162" w:rsidRPr="00E16FDB" w:rsidRDefault="00324162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DF92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B916" w14:textId="5A94AC0A" w:rsidR="00324162" w:rsidRPr="00E16FDB" w:rsidRDefault="00A835DC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8.693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3AB1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4688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  22.799 </w:t>
            </w:r>
          </w:p>
        </w:tc>
      </w:tr>
      <w:tr w:rsidR="00856AA7" w:rsidRPr="00E16FDB" w14:paraId="038A7EBC" w14:textId="77777777" w:rsidTr="00935AFB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02C7" w14:textId="7AF7CB44" w:rsidR="00324162" w:rsidRPr="00E16FDB" w:rsidRDefault="00E700BD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Provisão de passivo contingente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404C" w14:textId="77777777" w:rsidR="00324162" w:rsidRPr="00E16FDB" w:rsidRDefault="00324162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5956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F4CA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93DE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851C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- </w:t>
            </w:r>
          </w:p>
        </w:tc>
      </w:tr>
      <w:tr w:rsidR="00856AA7" w:rsidRPr="00E16FDB" w14:paraId="4BAC8A6B" w14:textId="77777777" w:rsidTr="00935AFB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9390" w14:textId="0243B808" w:rsidR="00324162" w:rsidRPr="00E16FDB" w:rsidRDefault="00E700BD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Baixa de depósito judicial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EE08" w14:textId="77777777" w:rsidR="00324162" w:rsidRPr="00E16FDB" w:rsidRDefault="00324162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95FFB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E711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2.438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4A92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A340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- </w:t>
            </w:r>
          </w:p>
        </w:tc>
      </w:tr>
      <w:tr w:rsidR="00856AA7" w:rsidRPr="00E16FDB" w14:paraId="1C6B09C6" w14:textId="77777777" w:rsidTr="00935AFB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6AF3" w14:textId="0F3DF109" w:rsidR="00324162" w:rsidRPr="00E16FDB" w:rsidRDefault="00324162" w:rsidP="0085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Redução (Aumento) de ativos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C3B9" w14:textId="77777777" w:rsidR="00324162" w:rsidRPr="00E16FDB" w:rsidRDefault="00324162" w:rsidP="0085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42B5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03ED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683B2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3363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6AA7" w:rsidRPr="00E16FDB" w14:paraId="71DB2776" w14:textId="77777777" w:rsidTr="00935AFB">
        <w:trPr>
          <w:trHeight w:val="431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2BC3B" w14:textId="3C9D5B71" w:rsidR="00324162" w:rsidRPr="00E16FDB" w:rsidRDefault="00E700BD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Contas a receber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1254" w14:textId="77777777" w:rsidR="00324162" w:rsidRPr="00E16FDB" w:rsidRDefault="00324162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F3C3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521C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(502)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E6F1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A59C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      (379)</w:t>
            </w:r>
          </w:p>
        </w:tc>
      </w:tr>
      <w:tr w:rsidR="00856AA7" w:rsidRPr="00E16FDB" w14:paraId="412A89AC" w14:textId="77777777" w:rsidTr="00935AFB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D93E" w14:textId="7BC9E3A6" w:rsidR="00324162" w:rsidRPr="00E16FDB" w:rsidRDefault="00E700BD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Recebimento de arrendamento financeiro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17A2" w14:textId="77777777" w:rsidR="00324162" w:rsidRPr="00E16FDB" w:rsidRDefault="00324162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8249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FB97" w14:textId="1498E117" w:rsidR="00324162" w:rsidRPr="00E16FDB" w:rsidRDefault="00A835DC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40.744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BE3A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7FE6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38.468 </w:t>
            </w:r>
          </w:p>
        </w:tc>
      </w:tr>
      <w:tr w:rsidR="00856AA7" w:rsidRPr="00E16FDB" w14:paraId="71407AAA" w14:textId="77777777" w:rsidTr="00935AFB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073A3" w14:textId="0B2F6333" w:rsidR="00324162" w:rsidRPr="00E16FDB" w:rsidRDefault="00E700BD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Recebimento de subarrendamento financeiro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FA1F" w14:textId="77777777" w:rsidR="00324162" w:rsidRPr="00E16FDB" w:rsidRDefault="00324162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6329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E4F2" w14:textId="47FFE095" w:rsidR="00324162" w:rsidRPr="00E16FDB" w:rsidRDefault="00A835DC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105.563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1BEF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A221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98.512 </w:t>
            </w:r>
          </w:p>
        </w:tc>
      </w:tr>
      <w:tr w:rsidR="00324162" w:rsidRPr="00E16FDB" w14:paraId="22F1A5E7" w14:textId="77777777" w:rsidTr="00935AFB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D22E" w14:textId="1884A2C3" w:rsidR="00324162" w:rsidRPr="00E16FDB" w:rsidRDefault="00E700BD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Despesas antecipadas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0375" w14:textId="77777777" w:rsidR="00324162" w:rsidRPr="00E16FDB" w:rsidRDefault="00324162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63B0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C05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-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74091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CFB7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       313 </w:t>
            </w:r>
          </w:p>
        </w:tc>
      </w:tr>
      <w:tr w:rsidR="00324162" w:rsidRPr="00E16FDB" w14:paraId="761428E3" w14:textId="77777777" w:rsidTr="00935AFB">
        <w:trPr>
          <w:trHeight w:val="291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63AA" w14:textId="3364CAAA" w:rsidR="00324162" w:rsidRPr="00E16FDB" w:rsidRDefault="00E700BD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Impostos e contribuições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A34F1" w14:textId="77777777" w:rsidR="00324162" w:rsidRPr="00E16FDB" w:rsidRDefault="00324162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E6A2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89AD" w14:textId="3E579AEE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(</w:t>
            </w:r>
            <w:r w:rsidR="00A835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  <w:r w:rsidR="006B1B5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783</w:t>
            </w: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F8DDD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0CDC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 (10.915)</w:t>
            </w:r>
          </w:p>
        </w:tc>
      </w:tr>
      <w:tr w:rsidR="00324162" w:rsidRPr="00E16FDB" w14:paraId="20434DAE" w14:textId="77777777" w:rsidTr="00935AFB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8BEA" w14:textId="5E655FBB" w:rsidR="00324162" w:rsidRPr="00E16FDB" w:rsidRDefault="00E700BD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Outros Ativos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18F29" w14:textId="77777777" w:rsidR="00324162" w:rsidRPr="00E16FDB" w:rsidRDefault="00324162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FB2C" w14:textId="77777777" w:rsidR="00324162" w:rsidRPr="00E16FDB" w:rsidRDefault="00324162" w:rsidP="00856A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BAAC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         -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B43B5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4DD3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      (157)</w:t>
            </w:r>
          </w:p>
        </w:tc>
      </w:tr>
      <w:tr w:rsidR="00856AA7" w:rsidRPr="00E16FDB" w14:paraId="561ABAD5" w14:textId="77777777" w:rsidTr="00935AFB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1B66" w14:textId="14FE009F" w:rsidR="00324162" w:rsidRPr="00E16FDB" w:rsidRDefault="00E700BD" w:rsidP="00856A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sz w:val="22"/>
                <w:szCs w:val="22"/>
              </w:rPr>
              <w:t>Aumento de passivos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EB87" w14:textId="77777777" w:rsidR="00324162" w:rsidRPr="00E16FDB" w:rsidRDefault="00324162" w:rsidP="00856A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5ADB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61F7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3BD7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6B5D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4162" w:rsidRPr="00E16FDB" w14:paraId="30975AA1" w14:textId="77777777" w:rsidTr="00935AFB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E545F" w14:textId="3CBF9B99" w:rsidR="00324162" w:rsidRPr="00E16FDB" w:rsidRDefault="00E700BD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Fornecedores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795EE" w14:textId="77777777" w:rsidR="00324162" w:rsidRPr="00E16FDB" w:rsidRDefault="00324162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A7FF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C7FD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1.301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138C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A525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       309 </w:t>
            </w:r>
          </w:p>
        </w:tc>
      </w:tr>
      <w:tr w:rsidR="00856AA7" w:rsidRPr="00E16FDB" w14:paraId="3E204742" w14:textId="77777777" w:rsidTr="00935AFB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9254" w14:textId="2C75993B" w:rsidR="00324162" w:rsidRPr="00E16FDB" w:rsidRDefault="00E700BD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324162"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Outros passivos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710F" w14:textId="77777777" w:rsidR="00324162" w:rsidRPr="00E16FDB" w:rsidRDefault="00324162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56C4" w14:textId="77777777" w:rsidR="00324162" w:rsidRPr="00E16FDB" w:rsidRDefault="00324162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8307" w14:textId="41DF7E64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835DC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9DFA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5204" w14:textId="77777777" w:rsidR="00324162" w:rsidRPr="00E16FDB" w:rsidRDefault="00324162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       143 </w:t>
            </w:r>
          </w:p>
        </w:tc>
      </w:tr>
      <w:tr w:rsidR="00A835DC" w:rsidRPr="00E16FDB" w14:paraId="3AD6D4E7" w14:textId="77777777" w:rsidTr="00E97CA9">
        <w:trPr>
          <w:trHeight w:val="260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B1280" w14:textId="2D008A1B" w:rsidR="00A835DC" w:rsidRPr="00E16FDB" w:rsidRDefault="00E97CA9" w:rsidP="00E700B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</w:t>
            </w:r>
            <w:r w:rsidR="00A835D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Impostos e contribuições a recolher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91939C" w14:textId="77777777" w:rsidR="00A835DC" w:rsidRPr="00E16FDB" w:rsidRDefault="00A835DC" w:rsidP="00856AA7">
            <w:pPr>
              <w:ind w:firstLineChars="100" w:firstLine="2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D8C314" w14:textId="77777777" w:rsidR="00A835DC" w:rsidRPr="00E16FDB" w:rsidRDefault="00A835DC" w:rsidP="00856AA7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C0B665" w14:textId="40C388BE" w:rsidR="00A835DC" w:rsidRPr="00E16FDB" w:rsidRDefault="006B1B5A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22429F" w14:textId="77777777" w:rsidR="00A835DC" w:rsidRPr="00E16FDB" w:rsidRDefault="00A835DC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62800B" w14:textId="77777777" w:rsidR="00A835DC" w:rsidRPr="00E16FDB" w:rsidRDefault="00A835DC" w:rsidP="00935AFB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4162" w:rsidRPr="00E16FDB" w14:paraId="76F2B2D9" w14:textId="77777777" w:rsidTr="00E97CA9">
        <w:trPr>
          <w:trHeight w:val="260"/>
        </w:trPr>
        <w:tc>
          <w:tcPr>
            <w:tcW w:w="3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A86B7" w14:textId="3F1C52B2" w:rsidR="00324162" w:rsidRPr="00E16FDB" w:rsidRDefault="00324162" w:rsidP="0032416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Recursos líquidos </w:t>
            </w:r>
            <w:r w:rsidR="006A71BF" w:rsidRPr="00E16FDB">
              <w:rPr>
                <w:rFonts w:asciiTheme="minorHAnsi" w:hAnsiTheme="minorHAnsi" w:cstheme="minorHAnsi"/>
                <w:sz w:val="22"/>
                <w:szCs w:val="22"/>
              </w:rPr>
              <w:t>gerados pelas</w:t>
            </w: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atividades operacionais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EF0F37" w14:textId="77777777" w:rsidR="00324162" w:rsidRPr="00E16FDB" w:rsidRDefault="00324162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27B12E" w14:textId="77777777" w:rsidR="00324162" w:rsidRPr="00E16FDB" w:rsidRDefault="00324162" w:rsidP="00324162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C529C0" w14:textId="3600ABAE" w:rsidR="00324162" w:rsidRPr="00E16FDB" w:rsidRDefault="00A835DC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127.035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DF5DED" w14:textId="77777777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232943" w14:textId="359F8901" w:rsidR="00324162" w:rsidRPr="00E16FDB" w:rsidRDefault="00324162" w:rsidP="00935AFB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16FDB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A835DC">
              <w:rPr>
                <w:rFonts w:asciiTheme="minorHAnsi" w:hAnsiTheme="minorHAnsi" w:cstheme="minorHAnsi"/>
                <w:sz w:val="22"/>
                <w:szCs w:val="22"/>
              </w:rPr>
              <w:t>120.385</w:t>
            </w:r>
          </w:p>
        </w:tc>
      </w:tr>
      <w:tr w:rsidR="00324162" w:rsidRPr="00E16FDB" w14:paraId="7F2CD4F2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3884" w14:textId="77777777" w:rsidR="00866E0A" w:rsidRPr="00E16FDB" w:rsidRDefault="00866E0A" w:rsidP="0032416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43DE8444" w14:textId="4CED2181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Fluxo de caixa de atividades de investimento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0E5A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70E1" w14:textId="77777777" w:rsidR="00324162" w:rsidRPr="00E16FDB" w:rsidRDefault="00324162" w:rsidP="0032416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4DF2" w14:textId="77777777" w:rsidR="00324162" w:rsidRPr="00E16FDB" w:rsidRDefault="00324162" w:rsidP="00935AF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9E719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E0A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4162" w:rsidRPr="00E16FDB" w14:paraId="7EF9E1EB" w14:textId="77777777" w:rsidTr="00571499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23468" w14:textId="4D749E97" w:rsidR="00324162" w:rsidRPr="00E16FDB" w:rsidRDefault="00324162" w:rsidP="00324162">
            <w:pPr>
              <w:spacing w:line="276" w:lineRule="auto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Resgates em recebíveis de ativos financeiros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17A95" w14:textId="77777777" w:rsidR="00324162" w:rsidRPr="00E16FDB" w:rsidRDefault="00324162" w:rsidP="00571499">
            <w:pPr>
              <w:spacing w:line="276" w:lineRule="auto"/>
              <w:ind w:firstLineChars="100" w:firstLine="22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88942" w14:textId="77777777" w:rsidR="00324162" w:rsidRPr="00E16FDB" w:rsidRDefault="00324162" w:rsidP="0032416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8EBA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1.165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E6908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05496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 xml:space="preserve">         17.915 </w:t>
            </w:r>
          </w:p>
        </w:tc>
      </w:tr>
      <w:tr w:rsidR="00324162" w:rsidRPr="00E16FDB" w14:paraId="2C9A8D3E" w14:textId="77777777" w:rsidTr="00935AFB">
        <w:trPr>
          <w:trHeight w:val="276"/>
        </w:trPr>
        <w:tc>
          <w:tcPr>
            <w:tcW w:w="3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CF5FF" w14:textId="1DCBFDA2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 xml:space="preserve">Recursos líquidos gerados nas atividades de </w:t>
            </w:r>
            <w:r w:rsidR="00866E0A" w:rsidRPr="00E16FDB">
              <w:rPr>
                <w:rFonts w:ascii="Calibri" w:hAnsi="Calibri" w:cs="Calibri"/>
                <w:sz w:val="22"/>
                <w:szCs w:val="22"/>
              </w:rPr>
              <w:t>i</w:t>
            </w:r>
            <w:r w:rsidRPr="00E16FDB">
              <w:rPr>
                <w:rFonts w:ascii="Calibri" w:hAnsi="Calibri" w:cs="Calibri"/>
                <w:sz w:val="22"/>
                <w:szCs w:val="22"/>
              </w:rPr>
              <w:t>nvestimentos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61AC5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DB6F4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0A21B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1.165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07BC34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BDAED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17.915</w:t>
            </w:r>
          </w:p>
        </w:tc>
      </w:tr>
      <w:tr w:rsidR="00324162" w:rsidRPr="00E16FDB" w14:paraId="2C8E6364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17321" w14:textId="77777777" w:rsidR="00866E0A" w:rsidRPr="00E16FDB" w:rsidRDefault="00866E0A" w:rsidP="0032416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21179A5" w14:textId="12B82DCB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Fluxo de caixa de atividades de financiamento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5BC0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A00D" w14:textId="77777777" w:rsidR="00324162" w:rsidRPr="00E16FDB" w:rsidRDefault="00324162" w:rsidP="0032416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019D" w14:textId="77777777" w:rsidR="00324162" w:rsidRPr="00E16FDB" w:rsidRDefault="00324162" w:rsidP="00935AF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FDDA6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D536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4162" w:rsidRPr="00E16FDB" w14:paraId="2F068BFF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C6F2" w14:textId="071A95CE" w:rsidR="00324162" w:rsidRPr="00E16FDB" w:rsidRDefault="00324162" w:rsidP="00324162">
            <w:pPr>
              <w:spacing w:line="276" w:lineRule="auto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Dividendos pagos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82708" w14:textId="77777777" w:rsidR="00324162" w:rsidRPr="00E16FDB" w:rsidRDefault="00324162" w:rsidP="00324162">
            <w:pPr>
              <w:spacing w:line="276" w:lineRule="auto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E0DC9" w14:textId="77777777" w:rsidR="00324162" w:rsidRPr="00E16FDB" w:rsidRDefault="00324162" w:rsidP="0032416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B47C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(4.363)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FB211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18C8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 xml:space="preserve">                   - </w:t>
            </w:r>
          </w:p>
        </w:tc>
      </w:tr>
      <w:tr w:rsidR="00324162" w:rsidRPr="00E16FDB" w14:paraId="2DF03D4A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7939" w14:textId="21F1AF6B" w:rsidR="00324162" w:rsidRPr="00E16FDB" w:rsidRDefault="00324162" w:rsidP="00324162">
            <w:pPr>
              <w:spacing w:line="276" w:lineRule="auto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Pagamento obrigações Arrendamento 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85368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6C23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54CC3" w14:textId="69863672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(</w:t>
            </w:r>
            <w:r w:rsidR="00A835DC">
              <w:rPr>
                <w:rFonts w:ascii="Calibri" w:hAnsi="Calibri" w:cs="Calibri"/>
                <w:sz w:val="22"/>
                <w:szCs w:val="22"/>
              </w:rPr>
              <w:t>123.836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6EAAB5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C1BC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 xml:space="preserve">      (138.302)</w:t>
            </w:r>
          </w:p>
        </w:tc>
      </w:tr>
      <w:tr w:rsidR="00324162" w:rsidRPr="00E16FDB" w14:paraId="392E0346" w14:textId="77777777" w:rsidTr="00935AFB">
        <w:trPr>
          <w:trHeight w:val="265"/>
        </w:trPr>
        <w:tc>
          <w:tcPr>
            <w:tcW w:w="3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6BFA40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Recursos líquidos utilizados nas atividades de financiamentos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C5631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339A32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F6EDF" w14:textId="5CE3987E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(</w:t>
            </w:r>
            <w:r w:rsidR="00A835DC">
              <w:rPr>
                <w:rFonts w:ascii="Calibri" w:hAnsi="Calibri" w:cs="Calibri"/>
                <w:sz w:val="22"/>
                <w:szCs w:val="22"/>
              </w:rPr>
              <w:t>128.199</w:t>
            </w:r>
            <w:r w:rsidRPr="00E16FDB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3D1A7C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2DC6BD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(138.302)</w:t>
            </w:r>
          </w:p>
        </w:tc>
      </w:tr>
      <w:tr w:rsidR="00324162" w:rsidRPr="00E16FDB" w14:paraId="07FFBD05" w14:textId="77777777" w:rsidTr="00935AFB">
        <w:trPr>
          <w:trHeight w:val="24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405A44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A146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A13E" w14:textId="77777777" w:rsidR="00324162" w:rsidRPr="00E16FDB" w:rsidRDefault="00324162" w:rsidP="0032416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A4CF" w14:textId="77777777" w:rsidR="00324162" w:rsidRPr="00E16FDB" w:rsidRDefault="00324162" w:rsidP="00935AF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AB83F8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BB13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24162" w:rsidRPr="00E16FDB" w14:paraId="747262E4" w14:textId="77777777" w:rsidTr="00935AFB">
        <w:trPr>
          <w:trHeight w:val="265"/>
        </w:trPr>
        <w:tc>
          <w:tcPr>
            <w:tcW w:w="3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0318B1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Aumento (redução) de caixa e equivalentes de caixa no exercício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D74121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EA482A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F1713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1850701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A4F55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(2)</w:t>
            </w:r>
          </w:p>
        </w:tc>
      </w:tr>
      <w:tr w:rsidR="00324162" w:rsidRPr="00E16FDB" w14:paraId="6308B2AE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8C986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80DE4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9D978" w14:textId="77777777" w:rsidR="00324162" w:rsidRPr="00E16FDB" w:rsidRDefault="00324162" w:rsidP="0032416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88AF7" w14:textId="77777777" w:rsidR="00324162" w:rsidRPr="00E16FDB" w:rsidRDefault="00324162" w:rsidP="00935AF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07EC50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196F4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162" w:rsidRPr="00E16FDB" w14:paraId="23F235B6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BBA536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Caixa e equivalentes de caixa no início do exercício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DE6F4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1EC6A" w14:textId="77777777" w:rsidR="00324162" w:rsidRPr="00E16FDB" w:rsidRDefault="00324162" w:rsidP="0032416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78D2D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 xml:space="preserve">             2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1FDC0D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9BD5C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 xml:space="preserve">                  4 </w:t>
            </w:r>
          </w:p>
        </w:tc>
      </w:tr>
      <w:tr w:rsidR="00324162" w:rsidRPr="00E16FDB" w14:paraId="1EFD8425" w14:textId="77777777" w:rsidTr="00935AFB">
        <w:trPr>
          <w:trHeight w:val="265"/>
        </w:trPr>
        <w:tc>
          <w:tcPr>
            <w:tcW w:w="34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033EF1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26363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FBC3E0" w14:textId="77777777" w:rsidR="00324162" w:rsidRPr="00E16FDB" w:rsidRDefault="00324162" w:rsidP="00324162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64C68" w14:textId="77777777" w:rsidR="00324162" w:rsidRPr="00E16FDB" w:rsidRDefault="00324162" w:rsidP="00935AFB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DF823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5460F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24162" w:rsidRPr="00E16FDB" w14:paraId="331768DB" w14:textId="77777777" w:rsidTr="00CD6E7B">
        <w:trPr>
          <w:trHeight w:val="265"/>
        </w:trPr>
        <w:tc>
          <w:tcPr>
            <w:tcW w:w="34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C338FC" w14:textId="77777777" w:rsidR="00324162" w:rsidRPr="00E16FDB" w:rsidRDefault="00324162" w:rsidP="0032416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Caixa e equivalentes de caixa no fim do exercício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E0892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4B879A" w14:textId="77777777" w:rsidR="00324162" w:rsidRPr="00E16FDB" w:rsidRDefault="00324162" w:rsidP="00324162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16FD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9E127C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6F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3 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7FC7C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16FD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DDE7EE" w14:textId="77777777" w:rsidR="00324162" w:rsidRPr="00E16FDB" w:rsidRDefault="00324162" w:rsidP="00935AFB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16FD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       2 </w:t>
            </w:r>
          </w:p>
        </w:tc>
      </w:tr>
    </w:tbl>
    <w:p w14:paraId="78EA2A9C" w14:textId="77777777" w:rsidR="00DB2C57" w:rsidRDefault="00DB2C57" w:rsidP="00574CAF">
      <w:pPr>
        <w:pStyle w:val="DMDFP-CabealhoTtuloDemonstrao"/>
      </w:pPr>
      <w:bookmarkStart w:id="14" w:name="_Toc108788504"/>
      <w:bookmarkStart w:id="15" w:name="OLE_LINK1"/>
    </w:p>
    <w:p w14:paraId="639CFF3B" w14:textId="77777777" w:rsidR="00856AA7" w:rsidRDefault="00856AA7" w:rsidP="00856AA7">
      <w:pPr>
        <w:pStyle w:val="DMDFP-CorpodeTexto"/>
        <w:rPr>
          <w:lang w:eastAsia="en-US"/>
        </w:rPr>
      </w:pPr>
    </w:p>
    <w:p w14:paraId="71B94870" w14:textId="77777777" w:rsidR="00E16FDB" w:rsidRDefault="00E16FDB" w:rsidP="00856AA7">
      <w:pPr>
        <w:pStyle w:val="DMDFP-CorpodeTexto"/>
        <w:rPr>
          <w:lang w:eastAsia="en-US"/>
        </w:rPr>
      </w:pPr>
    </w:p>
    <w:p w14:paraId="2DE7A5DA" w14:textId="77777777" w:rsidR="00E16FDB" w:rsidRDefault="00E16FDB" w:rsidP="00856AA7">
      <w:pPr>
        <w:pStyle w:val="DMDFP-CorpodeTexto"/>
        <w:rPr>
          <w:lang w:eastAsia="en-US"/>
        </w:rPr>
      </w:pPr>
    </w:p>
    <w:p w14:paraId="16C28996" w14:textId="30DE0C96" w:rsidR="00574CAF" w:rsidRPr="00A16D35" w:rsidRDefault="009B3041" w:rsidP="00574CAF">
      <w:pPr>
        <w:pStyle w:val="DMDFP-CabealhoTtuloDemonstrao"/>
      </w:pPr>
      <w:r w:rsidRPr="00A16D35">
        <w:t xml:space="preserve">Demonstração do </w:t>
      </w:r>
      <w:r>
        <w:t>Valor Adicionado</w:t>
      </w:r>
      <w:bookmarkEnd w:id="14"/>
    </w:p>
    <w:p w14:paraId="2C5B12D6" w14:textId="77777777" w:rsidR="00E424B9" w:rsidRDefault="00E424B9" w:rsidP="00E424B9">
      <w:pPr>
        <w:pStyle w:val="DMDFP-Cabealhotextoitlico"/>
        <w:pBdr>
          <w:bottom w:val="single" w:sz="12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Período findo em 31 de dezembro </w:t>
      </w:r>
      <w:r w:rsidRPr="00784FB8">
        <w:rPr>
          <w:sz w:val="22"/>
          <w:szCs w:val="22"/>
        </w:rPr>
        <w:t xml:space="preserve">(Em milhares de reais, exceto quando indicado </w:t>
      </w:r>
      <w:r>
        <w:rPr>
          <w:sz w:val="22"/>
          <w:szCs w:val="22"/>
        </w:rPr>
        <w:t>de outra forma</w:t>
      </w:r>
      <w:r w:rsidRPr="00784FB8">
        <w:rPr>
          <w:sz w:val="22"/>
          <w:szCs w:val="22"/>
        </w:rPr>
        <w:t>)</w:t>
      </w:r>
    </w:p>
    <w:p w14:paraId="1616AD84" w14:textId="77777777" w:rsidR="00CD6E7B" w:rsidRPr="00CD6E7B" w:rsidRDefault="00CD6E7B" w:rsidP="00CD6E7B">
      <w:pPr>
        <w:pStyle w:val="DMDFP-CabealhoTex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4"/>
        <w:gridCol w:w="2035"/>
        <w:gridCol w:w="431"/>
        <w:gridCol w:w="1524"/>
      </w:tblGrid>
      <w:tr w:rsidR="00F15A32" w:rsidRPr="00861EDC" w14:paraId="3E463AC0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3617E1" w14:textId="3F72C779" w:rsidR="00CD6E7B" w:rsidRPr="00861EDC" w:rsidRDefault="00F15A32" w:rsidP="00CD6E7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16" w:name="DOC_TBL00006_1_1"/>
            <w:bookmarkEnd w:id="13"/>
            <w:bookmarkEnd w:id="15"/>
            <w:bookmarkEnd w:id="16"/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3EE6CE" w14:textId="419477D9" w:rsidR="00F15A32" w:rsidRPr="00861EDC" w:rsidRDefault="00F15A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96565" w14:textId="77777777" w:rsidR="00F15A32" w:rsidRPr="00861EDC" w:rsidRDefault="00F15A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23B792" w14:textId="71FB2B29" w:rsidR="00F15A32" w:rsidRPr="00861EDC" w:rsidRDefault="00F15A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F15A32" w:rsidRPr="00861EDC" w14:paraId="35D20F3A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8A201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87BDA6E" w14:textId="77777777" w:rsidR="00F15A32" w:rsidRPr="00861EDC" w:rsidRDefault="00F15A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32776E2D" w14:textId="77777777" w:rsidR="00F15A32" w:rsidRPr="00861EDC" w:rsidRDefault="00F15A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ACA8160" w14:textId="77777777" w:rsidR="00F15A32" w:rsidRPr="00861EDC" w:rsidRDefault="00F15A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15A32" w:rsidRPr="00861EDC" w14:paraId="55359098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569EE542" w14:textId="654CD3E9" w:rsidR="00F15A32" w:rsidRPr="00861EDC" w:rsidRDefault="00861EDC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Outras</w:t>
            </w:r>
            <w:r w:rsidR="00F15A32"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receitas</w:t>
            </w:r>
          </w:p>
        </w:tc>
        <w:tc>
          <w:tcPr>
            <w:tcW w:w="99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DEFDE" w14:textId="0B1A458F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21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77D7C9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E2671" w14:textId="64EADC4B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</w:p>
        </w:tc>
      </w:tr>
      <w:tr w:rsidR="00F15A32" w:rsidRPr="00861EDC" w14:paraId="4FA49A3D" w14:textId="77777777" w:rsidTr="00CD6E7B">
        <w:trPr>
          <w:trHeight w:val="249"/>
        </w:trPr>
        <w:tc>
          <w:tcPr>
            <w:tcW w:w="3045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2F9055E" w14:textId="5CAA27FA" w:rsidR="00F15A32" w:rsidRPr="00861EDC" w:rsidRDefault="00861E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Recuperação de despesas</w:t>
            </w:r>
          </w:p>
        </w:tc>
        <w:tc>
          <w:tcPr>
            <w:tcW w:w="99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F9B13" w14:textId="3BC6A53A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861EDC">
              <w:rPr>
                <w:rFonts w:ascii="Calibri" w:hAnsi="Calibri" w:cs="Calibri"/>
                <w:sz w:val="22"/>
                <w:szCs w:val="22"/>
              </w:rPr>
              <w:t>25</w:t>
            </w:r>
            <w:r w:rsidRPr="00861EDC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211" w:type="pct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CFD06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3A6D9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 xml:space="preserve">                   -   </w:t>
            </w:r>
          </w:p>
        </w:tc>
      </w:tr>
      <w:tr w:rsidR="00F15A32" w:rsidRPr="00861EDC" w14:paraId="70F34689" w14:textId="77777777" w:rsidTr="00CD6E7B">
        <w:trPr>
          <w:trHeight w:val="249"/>
        </w:trPr>
        <w:tc>
          <w:tcPr>
            <w:tcW w:w="30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EB4F40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4C17CC" w14:textId="77777777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25 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9ED3D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4F0804" w14:textId="77777777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-   </w:t>
            </w:r>
          </w:p>
        </w:tc>
      </w:tr>
      <w:tr w:rsidR="00F15A32" w:rsidRPr="00861EDC" w14:paraId="6A52788E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5E1BE" w14:textId="77777777" w:rsidR="00F15A32" w:rsidRPr="00861EDC" w:rsidRDefault="00F15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12061E" w14:textId="77777777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1B3C5" w14:textId="77777777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A649C" w14:textId="77777777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15A32" w:rsidRPr="00861EDC" w14:paraId="2F746491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E7CF27" w14:textId="77777777" w:rsidR="00F15A32" w:rsidRPr="00861EDC" w:rsidRDefault="00F15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Insumos adquiridos de terceiros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02F6C3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C190C0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ADD9B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A32" w:rsidRPr="00861EDC" w14:paraId="51CC9992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7FA0B4" w14:textId="77777777" w:rsidR="00F15A32" w:rsidRPr="00861EDC" w:rsidRDefault="00F15A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Materiais, energia, serviços de terceiros e outros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153F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(4.055)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F577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BF82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(2.353)</w:t>
            </w:r>
          </w:p>
        </w:tc>
      </w:tr>
      <w:tr w:rsidR="00F15A32" w:rsidRPr="00861EDC" w14:paraId="410879D2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2C4A7C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Créditos fiscais sobre insumos adquiridos de terceiros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245BA" w14:textId="23176EEA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(1</w:t>
            </w:r>
            <w:r w:rsidR="00A41E10">
              <w:rPr>
                <w:rFonts w:ascii="Calibri" w:hAnsi="Calibri" w:cs="Calibri"/>
                <w:sz w:val="22"/>
                <w:szCs w:val="22"/>
              </w:rPr>
              <w:t>3.945</w:t>
            </w:r>
            <w:r w:rsidRPr="00861ED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99969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F0465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(13.628)</w:t>
            </w:r>
          </w:p>
        </w:tc>
      </w:tr>
      <w:tr w:rsidR="00F15A32" w:rsidRPr="00861EDC" w14:paraId="5C99544D" w14:textId="77777777" w:rsidTr="00CD6E7B">
        <w:trPr>
          <w:trHeight w:val="249"/>
        </w:trPr>
        <w:tc>
          <w:tcPr>
            <w:tcW w:w="30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5E8E2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93FA66" w14:textId="2CE42DE8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A41E10">
              <w:rPr>
                <w:rFonts w:ascii="Calibri" w:hAnsi="Calibri" w:cs="Calibri"/>
                <w:color w:val="000000"/>
                <w:sz w:val="22"/>
                <w:szCs w:val="22"/>
              </w:rPr>
              <w:t>18.000</w:t>
            </w: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9DBCC" w14:textId="77777777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71D230" w14:textId="77777777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(15.981)</w:t>
            </w:r>
          </w:p>
        </w:tc>
      </w:tr>
      <w:tr w:rsidR="00F15A32" w:rsidRPr="00861EDC" w14:paraId="03B9E211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43F826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38C0B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704B5A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079A5F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A32" w:rsidRPr="00861EDC" w14:paraId="71C71B00" w14:textId="77777777" w:rsidTr="00CD6E7B">
        <w:trPr>
          <w:trHeight w:val="249"/>
        </w:trPr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225875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Valor adicionado bruto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A82F68" w14:textId="537DAFEE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A41E10">
              <w:rPr>
                <w:rFonts w:ascii="Calibri" w:hAnsi="Calibri" w:cs="Calibri"/>
                <w:color w:val="000000"/>
                <w:sz w:val="22"/>
                <w:szCs w:val="22"/>
              </w:rPr>
              <w:t>17.975</w:t>
            </w: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42F9DBF" w14:textId="77777777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C370B1" w14:textId="77777777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(15.981)</w:t>
            </w:r>
          </w:p>
        </w:tc>
      </w:tr>
      <w:tr w:rsidR="00F15A32" w:rsidRPr="00861EDC" w14:paraId="7276F602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63D3FF" w14:textId="77777777" w:rsidR="00F15A32" w:rsidRPr="00861EDC" w:rsidRDefault="00F15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C8C75C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4F9A6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A3E5B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A32" w:rsidRPr="00861EDC" w14:paraId="62B220F0" w14:textId="77777777" w:rsidTr="00CD6E7B">
        <w:trPr>
          <w:trHeight w:val="249"/>
        </w:trPr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9AE3A9" w14:textId="64A98E2E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 xml:space="preserve">Valor adicionado líquido </w:t>
            </w:r>
            <w:r w:rsidR="00861EDC">
              <w:rPr>
                <w:rFonts w:ascii="Calibri" w:hAnsi="Calibri" w:cs="Calibri"/>
                <w:sz w:val="22"/>
                <w:szCs w:val="22"/>
              </w:rPr>
              <w:t>consumido</w:t>
            </w:r>
            <w:r w:rsidRPr="00861EDC">
              <w:rPr>
                <w:rFonts w:ascii="Calibri" w:hAnsi="Calibri" w:cs="Calibri"/>
                <w:sz w:val="22"/>
                <w:szCs w:val="22"/>
              </w:rPr>
              <w:t xml:space="preserve"> pela Companhia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41C9879" w14:textId="5203351A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A41E10">
              <w:rPr>
                <w:rFonts w:ascii="Calibri" w:hAnsi="Calibri" w:cs="Calibri"/>
                <w:color w:val="000000"/>
                <w:sz w:val="22"/>
                <w:szCs w:val="22"/>
              </w:rPr>
              <w:t>17.975</w:t>
            </w: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1217C6" w14:textId="77777777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26DB25" w14:textId="77777777" w:rsidR="00F15A32" w:rsidRPr="00861EDC" w:rsidRDefault="00F15A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1EDC">
              <w:rPr>
                <w:rFonts w:ascii="Calibri" w:hAnsi="Calibri" w:cs="Calibri"/>
                <w:color w:val="000000"/>
                <w:sz w:val="22"/>
                <w:szCs w:val="22"/>
              </w:rPr>
              <w:t>(15.981)</w:t>
            </w:r>
          </w:p>
        </w:tc>
      </w:tr>
      <w:tr w:rsidR="00F15A32" w:rsidRPr="00861EDC" w14:paraId="51249745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A672D3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FE81D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863C0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76D9B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A32" w:rsidRPr="00861EDC" w14:paraId="2CA7D881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CC023E" w14:textId="77777777" w:rsidR="00F15A32" w:rsidRPr="00861EDC" w:rsidRDefault="00F15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Valor adicionado recebido em transferência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EC5A3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0D222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A4CF9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A32" w:rsidRPr="00861EDC" w14:paraId="3707DBA1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29A3DB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Receitas financeiras - inclui variação monetária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FDDFA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57.002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739C5B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23568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79.795</w:t>
            </w:r>
          </w:p>
        </w:tc>
      </w:tr>
      <w:tr w:rsidR="00F15A32" w:rsidRPr="00861EDC" w14:paraId="3C2C17DF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18B47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8E9D3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BF24FC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AAF83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A32" w:rsidRPr="00861EDC" w14:paraId="4F497F59" w14:textId="77777777" w:rsidTr="00CD6E7B">
        <w:trPr>
          <w:trHeight w:val="249"/>
        </w:trPr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29C9357" w14:textId="77777777" w:rsidR="00F15A32" w:rsidRPr="00861EDC" w:rsidRDefault="00F15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Valor adicionado a distribuir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D3577" w14:textId="1FF8940C" w:rsidR="00F15A32" w:rsidRPr="00861EDC" w:rsidRDefault="00A41E10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39.027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8ED4D" w14:textId="77777777" w:rsidR="00F15A32" w:rsidRPr="00861EDC" w:rsidRDefault="00F15A3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47001" w14:textId="77777777" w:rsidR="00F15A32" w:rsidRPr="00861EDC" w:rsidRDefault="00F15A3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63.814</w:t>
            </w:r>
          </w:p>
        </w:tc>
      </w:tr>
      <w:tr w:rsidR="00F15A32" w:rsidRPr="00861EDC" w14:paraId="74DFDE25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A760E2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C98FE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6086A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D9091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A32" w:rsidRPr="00861EDC" w14:paraId="1BA38D36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2C6756" w14:textId="77777777" w:rsidR="00F15A32" w:rsidRPr="00861EDC" w:rsidRDefault="00F15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Tributos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85229D" w14:textId="77777777" w:rsidR="00F15A32" w:rsidRPr="00861EDC" w:rsidRDefault="00F15A3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8DA8BD" w14:textId="77777777" w:rsidR="00F15A32" w:rsidRPr="00861EDC" w:rsidRDefault="00F15A3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F5458" w14:textId="77777777" w:rsidR="00F15A32" w:rsidRPr="00861EDC" w:rsidRDefault="00F15A3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F15A32" w:rsidRPr="00861EDC" w14:paraId="2CB09448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D10E7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Federais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2E6847" w14:textId="3CD149F4" w:rsidR="00F15A32" w:rsidRPr="00861EDC" w:rsidRDefault="000714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3.211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33719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829D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(2.472)</w:t>
            </w:r>
          </w:p>
        </w:tc>
      </w:tr>
      <w:tr w:rsidR="00F15A32" w:rsidRPr="00861EDC" w14:paraId="2FB0D69D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35606E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Municipais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C1205F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1.350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03B022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F88D71A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 xml:space="preserve">             2.530 </w:t>
            </w:r>
          </w:p>
        </w:tc>
      </w:tr>
      <w:tr w:rsidR="00F15A32" w:rsidRPr="00861EDC" w14:paraId="6F6ED82B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61A88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6D4908D" w14:textId="3386AC20" w:rsidR="00F15A32" w:rsidRPr="00861EDC" w:rsidRDefault="000714B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4.561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A2D18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0AA37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58</w:t>
            </w:r>
          </w:p>
        </w:tc>
      </w:tr>
      <w:tr w:rsidR="00F15A32" w:rsidRPr="00861EDC" w14:paraId="14E4147B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67E1CF" w14:textId="77777777" w:rsidR="00F15A32" w:rsidRPr="00861EDC" w:rsidRDefault="00F15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Instituições financeiras e fornecedores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E8329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AA83E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E51F06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A32" w:rsidRPr="00861EDC" w14:paraId="5E2351D5" w14:textId="77777777" w:rsidTr="00CD6E7B">
        <w:trPr>
          <w:trHeight w:val="249"/>
        </w:trPr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F26A5C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Juros e variações monetárias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E6FD53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18.327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9131F2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F35CDC1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39.673</w:t>
            </w:r>
          </w:p>
        </w:tc>
      </w:tr>
      <w:tr w:rsidR="00F15A32" w:rsidRPr="00861EDC" w14:paraId="68BA4951" w14:textId="77777777" w:rsidTr="006A71BF">
        <w:trPr>
          <w:trHeight w:val="249"/>
        </w:trPr>
        <w:tc>
          <w:tcPr>
            <w:tcW w:w="304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41912880" w14:textId="77777777" w:rsidR="00F15A32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C0747BA" w14:textId="062016B1" w:rsidR="000714B6" w:rsidRPr="000714B6" w:rsidRDefault="000714B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Acionistas</w:t>
            </w:r>
          </w:p>
        </w:tc>
        <w:tc>
          <w:tcPr>
            <w:tcW w:w="99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75AE7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470976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2E0E3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15A32" w:rsidRPr="00861EDC" w14:paraId="77B6D677" w14:textId="77777777" w:rsidTr="006A71BF">
        <w:trPr>
          <w:trHeight w:val="278"/>
        </w:trPr>
        <w:tc>
          <w:tcPr>
            <w:tcW w:w="304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A2C59" w14:textId="43D4FBDB" w:rsidR="00F15A32" w:rsidRPr="00861EDC" w:rsidRDefault="00EE07B2">
            <w:pPr>
              <w:rPr>
                <w:rFonts w:ascii="Calibri" w:hAnsi="Calibri" w:cs="Calibri"/>
                <w:sz w:val="22"/>
                <w:szCs w:val="22"/>
              </w:rPr>
            </w:pPr>
            <w:r w:rsidRPr="00EE07B2">
              <w:rPr>
                <w:rFonts w:ascii="Calibri" w:hAnsi="Calibri" w:cs="Calibri"/>
                <w:sz w:val="22"/>
                <w:szCs w:val="22"/>
              </w:rPr>
              <w:t>Dividendos mínimos obrigatórios</w:t>
            </w:r>
          </w:p>
        </w:tc>
        <w:tc>
          <w:tcPr>
            <w:tcW w:w="997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19543743" w14:textId="52DC1AB5" w:rsidR="00F15A32" w:rsidRPr="00861EDC" w:rsidRDefault="00EE07B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3.833</w:t>
            </w:r>
          </w:p>
        </w:tc>
        <w:tc>
          <w:tcPr>
            <w:tcW w:w="211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4ED8D284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</w:tcBorders>
            <w:shd w:val="clear" w:color="000000" w:fill="FFFFFF"/>
            <w:vAlign w:val="bottom"/>
            <w:hideMark/>
          </w:tcPr>
          <w:p w14:paraId="6F10EF3C" w14:textId="26E8F621" w:rsidR="00F15A32" w:rsidRPr="00861EDC" w:rsidRDefault="00EE07B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E07B2" w:rsidRPr="00861EDC" w14:paraId="0768ADA8" w14:textId="77777777" w:rsidTr="006A71BF">
        <w:trPr>
          <w:trHeight w:val="278"/>
        </w:trPr>
        <w:tc>
          <w:tcPr>
            <w:tcW w:w="304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46C11423" w14:textId="130814A3" w:rsidR="00EE07B2" w:rsidRPr="00EE07B2" w:rsidRDefault="00EE07B2">
            <w:pPr>
              <w:rPr>
                <w:rFonts w:ascii="Calibri" w:hAnsi="Calibri" w:cs="Calibri"/>
                <w:sz w:val="22"/>
                <w:szCs w:val="22"/>
              </w:rPr>
            </w:pPr>
            <w:r w:rsidRPr="00EE07B2">
              <w:rPr>
                <w:rFonts w:ascii="Calibri" w:hAnsi="Calibri" w:cs="Calibri"/>
                <w:sz w:val="22"/>
                <w:szCs w:val="22"/>
              </w:rPr>
              <w:t>Reserva Legal</w:t>
            </w:r>
          </w:p>
        </w:tc>
        <w:tc>
          <w:tcPr>
            <w:tcW w:w="997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782E51FC" w14:textId="060900E0" w:rsidR="00EE07B2" w:rsidRDefault="00471A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807</w:t>
            </w:r>
          </w:p>
        </w:tc>
        <w:tc>
          <w:tcPr>
            <w:tcW w:w="211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240C377F" w14:textId="77777777" w:rsidR="00EE07B2" w:rsidRPr="00861EDC" w:rsidRDefault="00EE07B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03B9BBDD" w14:textId="00D03350" w:rsidR="00EE07B2" w:rsidRDefault="00E5348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EE07B2" w:rsidRPr="00861EDC" w14:paraId="0FBA9E9C" w14:textId="77777777" w:rsidTr="00471A0F">
        <w:trPr>
          <w:trHeight w:val="278"/>
        </w:trPr>
        <w:tc>
          <w:tcPr>
            <w:tcW w:w="30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092F865" w14:textId="269220C8" w:rsidR="00EE07B2" w:rsidRPr="00EE07B2" w:rsidRDefault="00EE07B2">
            <w:pPr>
              <w:rPr>
                <w:rFonts w:ascii="Calibri" w:hAnsi="Calibri" w:cs="Calibri"/>
                <w:sz w:val="22"/>
                <w:szCs w:val="22"/>
              </w:rPr>
            </w:pPr>
            <w:r w:rsidRPr="00EE07B2">
              <w:rPr>
                <w:rFonts w:ascii="Calibri" w:hAnsi="Calibri" w:cs="Calibri"/>
                <w:sz w:val="22"/>
                <w:szCs w:val="22"/>
              </w:rPr>
              <w:t>Dividendos adicionais propostos</w:t>
            </w:r>
          </w:p>
        </w:tc>
        <w:tc>
          <w:tcPr>
            <w:tcW w:w="997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714FE3F9" w14:textId="0B0E8A6E" w:rsidR="00EE07B2" w:rsidRDefault="00EE07B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11.499</w:t>
            </w:r>
          </w:p>
        </w:tc>
        <w:tc>
          <w:tcPr>
            <w:tcW w:w="211" w:type="pct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20E9CAE2" w14:textId="77777777" w:rsidR="00EE07B2" w:rsidRPr="00861EDC" w:rsidRDefault="00EE07B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47" w:type="pct"/>
            <w:tcBorders>
              <w:top w:val="nil"/>
              <w:left w:val="nil"/>
            </w:tcBorders>
            <w:shd w:val="clear" w:color="000000" w:fill="FFFFFF"/>
            <w:vAlign w:val="bottom"/>
          </w:tcPr>
          <w:p w14:paraId="44190AA8" w14:textId="4E4D2661" w:rsidR="00EE07B2" w:rsidRDefault="00E5348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F15A32" w:rsidRPr="00861EDC" w14:paraId="298CD661" w14:textId="77777777" w:rsidTr="00471A0F">
        <w:trPr>
          <w:trHeight w:val="278"/>
        </w:trPr>
        <w:tc>
          <w:tcPr>
            <w:tcW w:w="30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E953B" w14:textId="5DF47D83" w:rsidR="00F15A32" w:rsidRPr="00861EDC" w:rsidRDefault="00471A0F">
            <w:pPr>
              <w:rPr>
                <w:rFonts w:ascii="Calibri" w:hAnsi="Calibri" w:cs="Calibri"/>
                <w:sz w:val="22"/>
                <w:szCs w:val="22"/>
              </w:rPr>
            </w:pPr>
            <w:r w:rsidRPr="00E5348F">
              <w:rPr>
                <w:rFonts w:ascii="Calibri" w:hAnsi="Calibri" w:cs="Calibri"/>
                <w:sz w:val="22"/>
                <w:szCs w:val="22"/>
              </w:rPr>
              <w:t>Lucro do exercício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BFD7F8" w14:textId="20AF8613" w:rsidR="00F15A32" w:rsidRPr="00861EDC" w:rsidRDefault="00471A0F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16.139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D0F46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CFC386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24.083</w:t>
            </w:r>
          </w:p>
        </w:tc>
      </w:tr>
      <w:tr w:rsidR="00F15A32" w:rsidRPr="00861EDC" w14:paraId="5D034B15" w14:textId="77777777" w:rsidTr="00CD6E7B">
        <w:trPr>
          <w:trHeight w:val="297"/>
        </w:trPr>
        <w:tc>
          <w:tcPr>
            <w:tcW w:w="30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913E4" w14:textId="77777777" w:rsidR="00F15A32" w:rsidRPr="00861EDC" w:rsidRDefault="00F15A32">
            <w:pPr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CE4B3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7CD3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EDC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5D4D" w14:textId="77777777" w:rsidR="00F15A32" w:rsidRPr="00861EDC" w:rsidRDefault="00F15A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15A32" w:rsidRPr="00861EDC" w14:paraId="5B979F23" w14:textId="77777777" w:rsidTr="00CD6E7B">
        <w:trPr>
          <w:trHeight w:val="278"/>
        </w:trPr>
        <w:tc>
          <w:tcPr>
            <w:tcW w:w="30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4450F" w14:textId="3DB85D94" w:rsidR="00F15A32" w:rsidRPr="00861EDC" w:rsidRDefault="00F15A3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Valor adicionado distribuído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47E3" w14:textId="4E3C3119" w:rsidR="00F15A32" w:rsidRPr="00861EDC" w:rsidRDefault="00471A0F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39.027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49778" w14:textId="77777777" w:rsidR="00F15A32" w:rsidRPr="00861EDC" w:rsidRDefault="00F15A3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3C5C9" w14:textId="77777777" w:rsidR="00F15A32" w:rsidRPr="00861EDC" w:rsidRDefault="00F15A3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61EDC">
              <w:rPr>
                <w:rFonts w:ascii="Calibri" w:hAnsi="Calibri" w:cs="Calibri"/>
                <w:b/>
                <w:bCs/>
                <w:sz w:val="22"/>
                <w:szCs w:val="22"/>
              </w:rPr>
              <w:t>63.814</w:t>
            </w:r>
          </w:p>
        </w:tc>
      </w:tr>
    </w:tbl>
    <w:p w14:paraId="75CF9C47" w14:textId="77777777" w:rsidR="00E424B9" w:rsidRDefault="00E424B9" w:rsidP="00E424B9">
      <w:pPr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As notas explicativas são parte integrante das demonstrações contábeis.</w:t>
      </w:r>
    </w:p>
    <w:p w14:paraId="38BD95E1" w14:textId="77777777" w:rsidR="00E424B9" w:rsidRPr="00E424B9" w:rsidRDefault="00E424B9" w:rsidP="00E424B9">
      <w:pPr>
        <w:sectPr w:rsidR="00E424B9" w:rsidRPr="00E424B9" w:rsidSect="00D150CC">
          <w:headerReference w:type="even" r:id="rId48"/>
          <w:headerReference w:type="default" r:id="rId49"/>
          <w:footerReference w:type="even" r:id="rId50"/>
          <w:footerReference w:type="default" r:id="rId51"/>
          <w:headerReference w:type="first" r:id="rId52"/>
          <w:footerReference w:type="first" r:id="rId53"/>
          <w:pgSz w:w="11906" w:h="16838" w:code="9"/>
          <w:pgMar w:top="737" w:right="851" w:bottom="1134" w:left="851" w:header="567" w:footer="454" w:gutter="0"/>
          <w:cols w:space="708"/>
          <w:docGrid w:linePitch="360"/>
        </w:sectPr>
      </w:pPr>
    </w:p>
    <w:p w14:paraId="12D0908E" w14:textId="460016B9" w:rsidR="00DC5AEB" w:rsidRPr="007864AA" w:rsidRDefault="00B77D61" w:rsidP="00A10DC9">
      <w:pPr>
        <w:pStyle w:val="DMDFP-Ttulodenotanvel1"/>
        <w:numPr>
          <w:ilvl w:val="0"/>
          <w:numId w:val="1"/>
        </w:numPr>
        <w:ind w:left="567" w:hanging="566"/>
      </w:pPr>
      <w:bookmarkStart w:id="17" w:name="_Toc108788505"/>
      <w:bookmarkStart w:id="18" w:name="_DMBM_7207"/>
      <w:bookmarkStart w:id="19" w:name="_DMBM_14745"/>
      <w:r>
        <w:lastRenderedPageBreak/>
        <w:t xml:space="preserve">A </w:t>
      </w:r>
      <w:r w:rsidR="00DC5AEB" w:rsidRPr="007864AA">
        <w:t>Companhia e suas operações</w:t>
      </w:r>
      <w:bookmarkEnd w:id="17"/>
    </w:p>
    <w:p w14:paraId="66464717" w14:textId="77777777" w:rsidR="00DC5AEB" w:rsidRPr="00772D55" w:rsidRDefault="00DC5AEB" w:rsidP="00DC5AEB">
      <w:pPr>
        <w:jc w:val="both"/>
        <w:rPr>
          <w:rFonts w:ascii="Calibri" w:hAnsi="Calibri"/>
        </w:rPr>
      </w:pPr>
      <w:r w:rsidRPr="00772D55">
        <w:rPr>
          <w:rFonts w:ascii="Calibri" w:hAnsi="Calibri"/>
        </w:rPr>
        <w:t>A Baixada Santista Energia S.A. (“Companhia”</w:t>
      </w:r>
      <w:r w:rsidR="005055F4">
        <w:rPr>
          <w:rFonts w:ascii="Calibri" w:hAnsi="Calibri"/>
        </w:rPr>
        <w:t xml:space="preserve"> ou “BSE”</w:t>
      </w:r>
      <w:r w:rsidRPr="00772D55">
        <w:rPr>
          <w:rFonts w:ascii="Calibri" w:hAnsi="Calibri"/>
        </w:rPr>
        <w:t>) foi constituída em 23 de março de 1999, tendo como objeto o desenvolvimento, financiamento, construção, operação e manutenção de usinas termelétricas, com o objetivo de produzir, comercializar, adquirir, exportar e importar energia elétrica e vapor das instalações, observados os termos e condições previstos na legislação aplicável.</w:t>
      </w:r>
    </w:p>
    <w:p w14:paraId="31221D57" w14:textId="77777777" w:rsidR="00DC5AEB" w:rsidRPr="00772D55" w:rsidRDefault="00DC5AEB" w:rsidP="00DC5AEB">
      <w:pPr>
        <w:jc w:val="both"/>
        <w:rPr>
          <w:rFonts w:ascii="Calibri" w:hAnsi="Calibri"/>
        </w:rPr>
      </w:pPr>
    </w:p>
    <w:p w14:paraId="04CC603C" w14:textId="0C628832" w:rsidR="00DC5AEB" w:rsidRPr="00772D55" w:rsidRDefault="00DC5AEB" w:rsidP="00DC5AEB">
      <w:pPr>
        <w:pStyle w:val="DMDFP-CorpodeTexto"/>
        <w:rPr>
          <w:sz w:val="24"/>
          <w:szCs w:val="24"/>
        </w:rPr>
      </w:pPr>
      <w:r w:rsidRPr="00772D55">
        <w:rPr>
          <w:rFonts w:eastAsia="Times New Roman" w:cs="Times New Roman"/>
          <w:sz w:val="24"/>
          <w:szCs w:val="24"/>
        </w:rPr>
        <w:t xml:space="preserve">A Companhia mantém transações relevantes com a Petróleo Brasileiro S.A. </w:t>
      </w:r>
      <w:r w:rsidR="006C57B1">
        <w:rPr>
          <w:rFonts w:eastAsia="Times New Roman" w:cs="Times New Roman"/>
          <w:sz w:val="24"/>
          <w:szCs w:val="24"/>
        </w:rPr>
        <w:t>(“</w:t>
      </w:r>
      <w:r w:rsidRPr="00772D55">
        <w:rPr>
          <w:rFonts w:eastAsia="Times New Roman" w:cs="Times New Roman"/>
          <w:sz w:val="24"/>
          <w:szCs w:val="24"/>
        </w:rPr>
        <w:t>Petrobras</w:t>
      </w:r>
      <w:r w:rsidR="006C57B1">
        <w:rPr>
          <w:rFonts w:eastAsia="Times New Roman" w:cs="Times New Roman"/>
          <w:sz w:val="24"/>
          <w:szCs w:val="24"/>
        </w:rPr>
        <w:t>”</w:t>
      </w:r>
      <w:r w:rsidR="005055F4">
        <w:rPr>
          <w:rFonts w:eastAsia="Times New Roman" w:cs="Times New Roman"/>
          <w:sz w:val="24"/>
          <w:szCs w:val="24"/>
        </w:rPr>
        <w:t xml:space="preserve"> ou “Controladora”</w:t>
      </w:r>
      <w:r w:rsidR="00061C9E">
        <w:rPr>
          <w:rFonts w:eastAsia="Times New Roman" w:cs="Times New Roman"/>
          <w:sz w:val="24"/>
          <w:szCs w:val="24"/>
        </w:rPr>
        <w:t>)</w:t>
      </w:r>
      <w:r>
        <w:rPr>
          <w:rFonts w:eastAsia="Times New Roman" w:cs="Times New Roman"/>
          <w:sz w:val="24"/>
          <w:szCs w:val="24"/>
        </w:rPr>
        <w:t xml:space="preserve">, </w:t>
      </w:r>
      <w:r w:rsidRPr="00772D55">
        <w:rPr>
          <w:rFonts w:eastAsia="Times New Roman" w:cs="Times New Roman"/>
          <w:sz w:val="24"/>
          <w:szCs w:val="24"/>
        </w:rPr>
        <w:t xml:space="preserve">e segue o Plano de Negócios desta na condução de suas operações. Portanto, estas </w:t>
      </w:r>
      <w:r w:rsidR="004A0683">
        <w:rPr>
          <w:rFonts w:eastAsia="Times New Roman" w:cs="Times New Roman"/>
          <w:sz w:val="24"/>
          <w:szCs w:val="24"/>
        </w:rPr>
        <w:t>d</w:t>
      </w:r>
      <w:r w:rsidRPr="00772D55">
        <w:rPr>
          <w:rFonts w:eastAsia="Times New Roman" w:cs="Times New Roman"/>
          <w:sz w:val="24"/>
          <w:szCs w:val="24"/>
        </w:rPr>
        <w:t xml:space="preserve">emonstrações </w:t>
      </w:r>
      <w:r w:rsidR="004A0683">
        <w:rPr>
          <w:rFonts w:eastAsia="Times New Roman" w:cs="Times New Roman"/>
          <w:sz w:val="24"/>
          <w:szCs w:val="24"/>
        </w:rPr>
        <w:t>f</w:t>
      </w:r>
      <w:r>
        <w:rPr>
          <w:rFonts w:eastAsia="Times New Roman" w:cs="Times New Roman"/>
          <w:sz w:val="24"/>
          <w:szCs w:val="24"/>
        </w:rPr>
        <w:t>inanceiras</w:t>
      </w:r>
      <w:r w:rsidR="00F03A65">
        <w:rPr>
          <w:rFonts w:eastAsia="Times New Roman" w:cs="Times New Roman"/>
          <w:sz w:val="24"/>
          <w:szCs w:val="24"/>
        </w:rPr>
        <w:t xml:space="preserve"> </w:t>
      </w:r>
      <w:r w:rsidRPr="00772D55">
        <w:rPr>
          <w:rFonts w:eastAsia="Times New Roman" w:cs="Times New Roman"/>
          <w:sz w:val="24"/>
          <w:szCs w:val="24"/>
        </w:rPr>
        <w:t>devem ser lidas neste contexto</w:t>
      </w:r>
      <w:r w:rsidRPr="00772D55">
        <w:rPr>
          <w:sz w:val="24"/>
          <w:szCs w:val="24"/>
        </w:rPr>
        <w:t>.</w:t>
      </w:r>
    </w:p>
    <w:p w14:paraId="2F94982B" w14:textId="77777777" w:rsidR="00DC5AEB" w:rsidRPr="007864AA" w:rsidRDefault="00DC5AEB" w:rsidP="00DC5AEB">
      <w:pPr>
        <w:pStyle w:val="DMDFP-Ttulodenotanvel2"/>
        <w:numPr>
          <w:ilvl w:val="1"/>
          <w:numId w:val="1"/>
        </w:numPr>
      </w:pPr>
      <w:r w:rsidRPr="007864AA">
        <w:t>Geração de Energia</w:t>
      </w:r>
    </w:p>
    <w:p w14:paraId="729E7033" w14:textId="0EEA231C" w:rsidR="00DC5AEB" w:rsidRDefault="00DC5AEB" w:rsidP="00DC5AEB">
      <w:pPr>
        <w:jc w:val="both"/>
        <w:rPr>
          <w:rFonts w:ascii="Calibri" w:hAnsi="Calibri"/>
        </w:rPr>
      </w:pPr>
      <w:r w:rsidRPr="007864AA">
        <w:rPr>
          <w:rFonts w:ascii="Calibri" w:hAnsi="Calibri"/>
        </w:rPr>
        <w:t>Em 21 de maio de 2008, a Petrobras cedeu à Companhia,</w:t>
      </w:r>
      <w:r w:rsidR="0096711A">
        <w:rPr>
          <w:rFonts w:ascii="Calibri" w:hAnsi="Calibri"/>
        </w:rPr>
        <w:t xml:space="preserve"> o</w:t>
      </w:r>
      <w:r w:rsidRPr="007864AA">
        <w:rPr>
          <w:rFonts w:ascii="Calibri" w:hAnsi="Calibri"/>
        </w:rPr>
        <w:t xml:space="preserve"> Contrato de Arrendamento da Usina Termelétrica (UTE) Piratininga, localizada na capital paulista, firmado em 27 de abril de 2007 com a Empresa Metropolitana de Águas e Energia S.A. - EMAE, que pertence ao governo do Estado de São Paulo. O contrato estabeleceu pagamentos </w:t>
      </w:r>
      <w:r w:rsidR="0067783F">
        <w:rPr>
          <w:rFonts w:ascii="Calibri" w:hAnsi="Calibri"/>
        </w:rPr>
        <w:t>anuais</w:t>
      </w:r>
      <w:r w:rsidR="0067783F" w:rsidRPr="007864AA">
        <w:rPr>
          <w:rFonts w:ascii="Calibri" w:hAnsi="Calibri"/>
        </w:rPr>
        <w:t xml:space="preserve"> </w:t>
      </w:r>
      <w:r w:rsidRPr="007864AA">
        <w:rPr>
          <w:rFonts w:ascii="Calibri" w:hAnsi="Calibri"/>
        </w:rPr>
        <w:t xml:space="preserve">de R$ 45.000 pelo período de </w:t>
      </w:r>
      <w:r w:rsidRPr="008331F4">
        <w:rPr>
          <w:rFonts w:ascii="Calibri" w:hAnsi="Calibri"/>
        </w:rPr>
        <w:t>17 anos, até</w:t>
      </w:r>
      <w:r w:rsidR="0096711A">
        <w:rPr>
          <w:rFonts w:ascii="Calibri" w:hAnsi="Calibri"/>
        </w:rPr>
        <w:t xml:space="preserve"> 27 de abril</w:t>
      </w:r>
      <w:r w:rsidRPr="008331F4">
        <w:rPr>
          <w:rFonts w:ascii="Calibri" w:hAnsi="Calibri"/>
        </w:rPr>
        <w:t xml:space="preserve"> 2024.</w:t>
      </w:r>
    </w:p>
    <w:p w14:paraId="125E6F24" w14:textId="77777777" w:rsidR="00056245" w:rsidRDefault="00056245" w:rsidP="00DC5AEB">
      <w:pPr>
        <w:jc w:val="both"/>
        <w:rPr>
          <w:rFonts w:ascii="Calibri" w:hAnsi="Calibri"/>
        </w:rPr>
      </w:pPr>
    </w:p>
    <w:p w14:paraId="3B559837" w14:textId="5DBD54D7" w:rsidR="00056245" w:rsidRPr="007864AA" w:rsidRDefault="00056245" w:rsidP="00DC5AEB">
      <w:pPr>
        <w:jc w:val="both"/>
        <w:rPr>
          <w:rFonts w:ascii="Calibri" w:hAnsi="Calibri"/>
          <w:sz w:val="22"/>
          <w:szCs w:val="22"/>
        </w:rPr>
      </w:pPr>
      <w:r w:rsidRPr="005E63DC">
        <w:rPr>
          <w:rFonts w:ascii="Calibri" w:hAnsi="Calibri"/>
        </w:rPr>
        <w:t xml:space="preserve">Em 3 de janeiro de 2011, a Companhia celebrou </w:t>
      </w:r>
      <w:r>
        <w:rPr>
          <w:rFonts w:ascii="Calibri" w:hAnsi="Calibri"/>
        </w:rPr>
        <w:t xml:space="preserve">com a Petrobras </w:t>
      </w:r>
      <w:r w:rsidRPr="005E63DC">
        <w:rPr>
          <w:rFonts w:ascii="Calibri" w:hAnsi="Calibri"/>
        </w:rPr>
        <w:t xml:space="preserve">o Contrato de Locação </w:t>
      </w:r>
      <w:r>
        <w:rPr>
          <w:rFonts w:ascii="Calibri" w:hAnsi="Calibri"/>
        </w:rPr>
        <w:t xml:space="preserve">do conjunto </w:t>
      </w:r>
      <w:r w:rsidRPr="007321DE">
        <w:rPr>
          <w:rFonts w:ascii="Calibri" w:hAnsi="Calibri"/>
        </w:rPr>
        <w:t xml:space="preserve">turbogerador </w:t>
      </w:r>
      <w:r>
        <w:rPr>
          <w:rFonts w:ascii="Calibri" w:hAnsi="Calibri"/>
        </w:rPr>
        <w:t xml:space="preserve">composto por 1 (uma) turbina a gás </w:t>
      </w:r>
      <w:r w:rsidRPr="007321DE">
        <w:rPr>
          <w:rFonts w:ascii="Calibri" w:hAnsi="Calibri"/>
        </w:rPr>
        <w:t xml:space="preserve">CTG </w:t>
      </w:r>
      <w:r>
        <w:rPr>
          <w:rFonts w:ascii="Calibri" w:hAnsi="Calibri"/>
        </w:rPr>
        <w:t xml:space="preserve">nº </w:t>
      </w:r>
      <w:r w:rsidRPr="007321DE">
        <w:rPr>
          <w:rFonts w:ascii="Calibri" w:hAnsi="Calibri"/>
        </w:rPr>
        <w:t>2,</w:t>
      </w:r>
      <w:r>
        <w:rPr>
          <w:rFonts w:ascii="Calibri" w:hAnsi="Calibri"/>
        </w:rPr>
        <w:t xml:space="preserve"> de fabricação </w:t>
      </w:r>
      <w:r w:rsidRPr="007321DE">
        <w:rPr>
          <w:rFonts w:ascii="Calibri" w:hAnsi="Calibri"/>
        </w:rPr>
        <w:t>GE</w:t>
      </w:r>
      <w:r>
        <w:rPr>
          <w:rFonts w:ascii="Calibri" w:hAnsi="Calibri"/>
        </w:rPr>
        <w:t xml:space="preserve">, modelo </w:t>
      </w:r>
      <w:r w:rsidRPr="007321DE">
        <w:rPr>
          <w:rFonts w:ascii="Calibri" w:hAnsi="Calibri"/>
        </w:rPr>
        <w:t xml:space="preserve">PG 7241FA, </w:t>
      </w:r>
      <w:r>
        <w:rPr>
          <w:rFonts w:ascii="Calibri" w:hAnsi="Calibri"/>
        </w:rPr>
        <w:t xml:space="preserve">de capacidade de </w:t>
      </w:r>
      <w:r w:rsidRPr="007321DE">
        <w:rPr>
          <w:rFonts w:ascii="Calibri" w:hAnsi="Calibri"/>
        </w:rPr>
        <w:t xml:space="preserve">159,9 MW </w:t>
      </w:r>
      <w:r>
        <w:rPr>
          <w:rFonts w:ascii="Calibri" w:hAnsi="Calibri"/>
        </w:rPr>
        <w:t xml:space="preserve">e </w:t>
      </w:r>
      <w:r w:rsidRPr="007321DE">
        <w:rPr>
          <w:rFonts w:ascii="Calibri" w:hAnsi="Calibri"/>
        </w:rPr>
        <w:t>234 MVA de</w:t>
      </w:r>
      <w:r>
        <w:rPr>
          <w:rFonts w:ascii="Calibri" w:hAnsi="Calibri"/>
        </w:rPr>
        <w:t xml:space="preserve"> </w:t>
      </w:r>
      <w:r w:rsidRPr="007321DE">
        <w:rPr>
          <w:rFonts w:ascii="Calibri" w:hAnsi="Calibri"/>
        </w:rPr>
        <w:t>potência</w:t>
      </w:r>
      <w:r>
        <w:rPr>
          <w:rFonts w:ascii="Calibri" w:hAnsi="Calibri"/>
        </w:rPr>
        <w:t xml:space="preserve"> e </w:t>
      </w:r>
      <w:r w:rsidRPr="007321DE">
        <w:rPr>
          <w:rFonts w:ascii="Calibri" w:hAnsi="Calibri"/>
        </w:rPr>
        <w:t>por 1 (um) gerador, modelo 7FH2, n°</w:t>
      </w:r>
      <w:r>
        <w:rPr>
          <w:rFonts w:ascii="Calibri" w:hAnsi="Calibri"/>
        </w:rPr>
        <w:t xml:space="preserve"> </w:t>
      </w:r>
      <w:r w:rsidRPr="007321DE">
        <w:rPr>
          <w:rFonts w:ascii="Calibri" w:hAnsi="Calibri"/>
        </w:rPr>
        <w:t>de série 337X782, acionado p</w:t>
      </w:r>
      <w:r>
        <w:rPr>
          <w:rFonts w:ascii="Calibri" w:hAnsi="Calibri"/>
        </w:rPr>
        <w:t>ela</w:t>
      </w:r>
      <w:r w:rsidRPr="007321DE">
        <w:rPr>
          <w:rFonts w:ascii="Calibri" w:hAnsi="Calibri"/>
        </w:rPr>
        <w:t xml:space="preserve"> turbina a gás</w:t>
      </w:r>
      <w:r>
        <w:rPr>
          <w:rFonts w:ascii="Calibri" w:hAnsi="Calibri"/>
        </w:rPr>
        <w:t>, com vigência até novembro de 2024, com pagamentos semestrais.</w:t>
      </w:r>
    </w:p>
    <w:p w14:paraId="434358C7" w14:textId="77777777" w:rsidR="00DC5AEB" w:rsidRPr="007864AA" w:rsidRDefault="00DC5AEB" w:rsidP="00DC5AEB">
      <w:pPr>
        <w:rPr>
          <w:rFonts w:ascii="Calibri" w:hAnsi="Calibri"/>
        </w:rPr>
      </w:pPr>
    </w:p>
    <w:p w14:paraId="09B194B3" w14:textId="4EC034DA" w:rsidR="00DC5AEB" w:rsidRPr="007864AA" w:rsidRDefault="00DC5AEB" w:rsidP="00DC5AEB">
      <w:pPr>
        <w:jc w:val="both"/>
        <w:rPr>
          <w:rFonts w:ascii="Calibri" w:hAnsi="Calibri"/>
        </w:rPr>
      </w:pPr>
      <w:r w:rsidRPr="007864AA">
        <w:rPr>
          <w:rFonts w:ascii="Calibri" w:hAnsi="Calibri"/>
        </w:rPr>
        <w:t>A</w:t>
      </w:r>
      <w:r w:rsidR="00056245">
        <w:rPr>
          <w:rFonts w:ascii="Calibri" w:hAnsi="Calibri"/>
        </w:rPr>
        <w:t>dicionalmente, a</w:t>
      </w:r>
      <w:r w:rsidRPr="007864AA">
        <w:rPr>
          <w:rFonts w:ascii="Calibri" w:hAnsi="Calibri"/>
        </w:rPr>
        <w:t xml:space="preserve"> Companhia celebrou, em fevereiro de 2013, Contrato de Disponibilidade de Máquinas com sua Controladora cujo objeto é a disponibilização das Unidades Geradoras 3 e 4 (dois turbogeradores) da UTE Piratininga, com capacidade instalada de 95 MW cada, conforme Contrato de Concessão para geração de energia elétrica destinada a Serviço Público nº 001/2008</w:t>
      </w:r>
      <w:r w:rsidR="0096711A">
        <w:rPr>
          <w:rFonts w:ascii="Calibri" w:hAnsi="Calibri"/>
        </w:rPr>
        <w:t>. A UTE Piratininga,</w:t>
      </w:r>
      <w:r w:rsidRPr="007864AA">
        <w:rPr>
          <w:rFonts w:ascii="Calibri" w:hAnsi="Calibri"/>
        </w:rPr>
        <w:t xml:space="preserve"> opera em ciclo combinado com as 4 Unidades Geradoras</w:t>
      </w:r>
      <w:r w:rsidR="000C652B">
        <w:rPr>
          <w:rFonts w:ascii="Calibri" w:hAnsi="Calibri"/>
        </w:rPr>
        <w:t xml:space="preserve"> </w:t>
      </w:r>
      <w:r w:rsidRPr="007864AA">
        <w:rPr>
          <w:rFonts w:ascii="Calibri" w:hAnsi="Calibri"/>
        </w:rPr>
        <w:t xml:space="preserve">a gás natural da UTE </w:t>
      </w:r>
      <w:r w:rsidR="00286FB6">
        <w:rPr>
          <w:rFonts w:ascii="Calibri" w:hAnsi="Calibri"/>
        </w:rPr>
        <w:t>Nova Piratininga de propriedade</w:t>
      </w:r>
      <w:r w:rsidRPr="007864AA">
        <w:rPr>
          <w:rFonts w:ascii="Calibri" w:hAnsi="Calibri"/>
        </w:rPr>
        <w:t xml:space="preserve"> da Petrobras. O Contrato</w:t>
      </w:r>
      <w:r w:rsidR="0096711A">
        <w:rPr>
          <w:rFonts w:ascii="Calibri" w:hAnsi="Calibri"/>
        </w:rPr>
        <w:t xml:space="preserve"> de Disponibilidade de Máquinas</w:t>
      </w:r>
      <w:r w:rsidRPr="007864AA">
        <w:rPr>
          <w:rFonts w:ascii="Calibri" w:hAnsi="Calibri"/>
        </w:rPr>
        <w:t xml:space="preserve"> estabeleceu pagamentos mensais de R$ 5.150, e vigência até 7 de julho de 2015. </w:t>
      </w:r>
    </w:p>
    <w:p w14:paraId="7CA258A9" w14:textId="77777777" w:rsidR="00DC5AEB" w:rsidRPr="007864AA" w:rsidRDefault="00DC5AEB" w:rsidP="00DC5AEB">
      <w:pPr>
        <w:jc w:val="both"/>
        <w:rPr>
          <w:rFonts w:ascii="Calibri" w:hAnsi="Calibri"/>
        </w:rPr>
      </w:pPr>
    </w:p>
    <w:p w14:paraId="7B305017" w14:textId="48D8A00A" w:rsidR="00DC5AEB" w:rsidRPr="007864AA" w:rsidRDefault="00DC5AEB" w:rsidP="00DC5AEB">
      <w:pPr>
        <w:jc w:val="both"/>
        <w:rPr>
          <w:rFonts w:ascii="Calibri" w:hAnsi="Calibri"/>
        </w:rPr>
      </w:pPr>
      <w:r w:rsidRPr="00BA4E20">
        <w:rPr>
          <w:rFonts w:ascii="Calibri" w:hAnsi="Calibri"/>
        </w:rPr>
        <w:t xml:space="preserve">Em função do término da outorga </w:t>
      </w:r>
      <w:r w:rsidR="007C562B" w:rsidRPr="00BA4E20">
        <w:rPr>
          <w:rFonts w:ascii="Calibri" w:hAnsi="Calibri"/>
        </w:rPr>
        <w:t xml:space="preserve">da concessão </w:t>
      </w:r>
      <w:r w:rsidRPr="00BA4E20">
        <w:rPr>
          <w:rFonts w:ascii="Calibri" w:hAnsi="Calibri"/>
        </w:rPr>
        <w:t xml:space="preserve">à BSE, em julho de 2015, e do Ministério de Minas e Energia não ter se posicionado sobre o assunto, a ANEEL manifestou-se pela prorrogação de 2 (dois) anos. </w:t>
      </w:r>
      <w:r w:rsidRPr="007864AA">
        <w:rPr>
          <w:rFonts w:ascii="Calibri" w:hAnsi="Calibri"/>
        </w:rPr>
        <w:t xml:space="preserve">O Contrato de Disponibilidade de Máquinas, conforme previsto contratualmente, foi prorrogado por mais 12 meses. </w:t>
      </w:r>
    </w:p>
    <w:p w14:paraId="077D7693" w14:textId="77777777" w:rsidR="00DC5AEB" w:rsidRPr="007864AA" w:rsidRDefault="00DC5AEB" w:rsidP="00DC5AEB">
      <w:pPr>
        <w:jc w:val="both"/>
        <w:rPr>
          <w:rFonts w:ascii="Calibri" w:hAnsi="Calibri"/>
        </w:rPr>
      </w:pPr>
    </w:p>
    <w:p w14:paraId="733A8E63" w14:textId="77777777" w:rsidR="00DC5AEB" w:rsidRDefault="00DC5AEB" w:rsidP="00DC5AEB">
      <w:pPr>
        <w:jc w:val="both"/>
        <w:rPr>
          <w:rFonts w:ascii="Calibri" w:hAnsi="Calibri"/>
        </w:rPr>
      </w:pPr>
      <w:r w:rsidRPr="007864AA">
        <w:rPr>
          <w:rFonts w:ascii="Calibri" w:hAnsi="Calibri"/>
        </w:rPr>
        <w:t xml:space="preserve">Em 1 de julho de 2017, foi firmado novo Contrato de Disponibilidade de Máquinas com a Petrobras que estabeleceu pagamentos mensais de R$ 7.214, e vigência até 27 de abril de 2024.  </w:t>
      </w:r>
    </w:p>
    <w:p w14:paraId="1A6CDC30" w14:textId="77777777" w:rsidR="005F0F11" w:rsidRDefault="005F0F11" w:rsidP="00DC5AEB">
      <w:pPr>
        <w:jc w:val="both"/>
        <w:rPr>
          <w:rFonts w:ascii="Calibri" w:hAnsi="Calibri"/>
        </w:rPr>
      </w:pPr>
    </w:p>
    <w:p w14:paraId="28755384" w14:textId="0A530044" w:rsidR="00133953" w:rsidRDefault="00BF108E" w:rsidP="00DC5AEB">
      <w:pPr>
        <w:jc w:val="both"/>
        <w:rPr>
          <w:rFonts w:ascii="Calibri" w:hAnsi="Calibri"/>
        </w:rPr>
      </w:pPr>
      <w:r w:rsidRPr="00BF108E">
        <w:rPr>
          <w:rFonts w:ascii="Calibri" w:hAnsi="Calibri"/>
        </w:rPr>
        <w:t>Considerando o encerramento dos contratos de arrendamento</w:t>
      </w:r>
      <w:r w:rsidR="00BD17FC">
        <w:rPr>
          <w:rFonts w:ascii="Calibri" w:hAnsi="Calibri"/>
        </w:rPr>
        <w:t>,</w:t>
      </w:r>
      <w:r w:rsidRPr="00BF108E">
        <w:rPr>
          <w:rFonts w:ascii="Calibri" w:hAnsi="Calibri"/>
        </w:rPr>
        <w:t xml:space="preserve"> previsto para </w:t>
      </w:r>
      <w:r w:rsidR="00CA634F">
        <w:rPr>
          <w:rFonts w:ascii="Calibri" w:hAnsi="Calibri"/>
        </w:rPr>
        <w:t xml:space="preserve">ocorrer em </w:t>
      </w:r>
      <w:r w:rsidRPr="00BF108E">
        <w:rPr>
          <w:rFonts w:ascii="Calibri" w:hAnsi="Calibri"/>
        </w:rPr>
        <w:t xml:space="preserve">2024, a Petrobras iniciou os estudos visando definir os cenários </w:t>
      </w:r>
      <w:r w:rsidR="009666E8">
        <w:rPr>
          <w:rFonts w:ascii="Calibri" w:hAnsi="Calibri"/>
        </w:rPr>
        <w:t xml:space="preserve">e alternativas </w:t>
      </w:r>
      <w:r w:rsidRPr="00BF108E">
        <w:rPr>
          <w:rFonts w:ascii="Calibri" w:hAnsi="Calibri"/>
        </w:rPr>
        <w:t xml:space="preserve">de otimização societária da </w:t>
      </w:r>
      <w:r w:rsidR="006E4867">
        <w:rPr>
          <w:rFonts w:ascii="Calibri" w:hAnsi="Calibri"/>
        </w:rPr>
        <w:t>BSE</w:t>
      </w:r>
      <w:r w:rsidRPr="00BF108E">
        <w:rPr>
          <w:rFonts w:ascii="Calibri" w:hAnsi="Calibri"/>
        </w:rPr>
        <w:t>.</w:t>
      </w:r>
      <w:r w:rsidR="005E6F95">
        <w:rPr>
          <w:rFonts w:ascii="Calibri" w:hAnsi="Calibri"/>
        </w:rPr>
        <w:t xml:space="preserve"> </w:t>
      </w:r>
      <w:r w:rsidR="0032359A">
        <w:rPr>
          <w:rFonts w:ascii="Calibri" w:hAnsi="Calibri"/>
        </w:rPr>
        <w:t>Até a deliberação da alternativa de otimização societária</w:t>
      </w:r>
      <w:r w:rsidR="00BA6C20">
        <w:rPr>
          <w:rFonts w:ascii="Calibri" w:hAnsi="Calibri"/>
        </w:rPr>
        <w:t xml:space="preserve">, a Petrobras seguirá como responsável </w:t>
      </w:r>
      <w:r w:rsidR="00C33505">
        <w:rPr>
          <w:rFonts w:ascii="Calibri" w:hAnsi="Calibri"/>
        </w:rPr>
        <w:t xml:space="preserve">pelo suporte financeiro da </w:t>
      </w:r>
      <w:r w:rsidR="0032359A">
        <w:rPr>
          <w:rFonts w:ascii="Calibri" w:hAnsi="Calibri"/>
        </w:rPr>
        <w:t>Companhia</w:t>
      </w:r>
      <w:r w:rsidR="00C33505">
        <w:rPr>
          <w:rFonts w:ascii="Calibri" w:hAnsi="Calibri"/>
        </w:rPr>
        <w:t xml:space="preserve"> por período indefinido, não inferior aos doze próximos meses, mantendo assim o pressuposto de continuidade operacional. </w:t>
      </w:r>
    </w:p>
    <w:p w14:paraId="0B7AC2D0" w14:textId="77777777" w:rsidR="009E4F3A" w:rsidRPr="00010580" w:rsidRDefault="009E4F3A" w:rsidP="001775EB">
      <w:pPr>
        <w:jc w:val="both"/>
        <w:rPr>
          <w:rFonts w:asciiTheme="minorHAnsi" w:hAnsiTheme="minorHAnsi"/>
        </w:rPr>
      </w:pPr>
    </w:p>
    <w:p w14:paraId="7F905F54" w14:textId="77777777" w:rsidR="009E4F3A" w:rsidRPr="00010580" w:rsidRDefault="009E4F3A" w:rsidP="004F2688">
      <w:pPr>
        <w:pStyle w:val="PargrafodaLista"/>
        <w:numPr>
          <w:ilvl w:val="0"/>
          <w:numId w:val="7"/>
        </w:numPr>
        <w:spacing w:after="160" w:line="259" w:lineRule="auto"/>
        <w:jc w:val="both"/>
        <w:rPr>
          <w:rFonts w:ascii="Calibri" w:hAnsi="Calibri"/>
          <w:sz w:val="24"/>
          <w:szCs w:val="24"/>
        </w:rPr>
      </w:pPr>
      <w:r w:rsidRPr="00010580">
        <w:rPr>
          <w:rFonts w:ascii="Calibri" w:hAnsi="Calibri"/>
          <w:sz w:val="24"/>
          <w:szCs w:val="24"/>
        </w:rPr>
        <w:t xml:space="preserve">Arrendamentos em que a Companhia é arrendatária </w:t>
      </w:r>
    </w:p>
    <w:p w14:paraId="09DCD993" w14:textId="3A939610" w:rsidR="009A5ECC" w:rsidRPr="00010580" w:rsidRDefault="009E4F3A" w:rsidP="00B42911">
      <w:pPr>
        <w:spacing w:after="160" w:line="259" w:lineRule="auto"/>
        <w:ind w:left="45"/>
        <w:jc w:val="both"/>
        <w:rPr>
          <w:rFonts w:ascii="Calibri" w:hAnsi="Calibri"/>
        </w:rPr>
      </w:pPr>
      <w:r w:rsidRPr="00010580">
        <w:rPr>
          <w:rFonts w:ascii="Calibri" w:hAnsi="Calibri"/>
        </w:rPr>
        <w:lastRenderedPageBreak/>
        <w:t xml:space="preserve">A Companhia reconhece novos ativos e passivos para seus arrendamentos operacionais </w:t>
      </w:r>
      <w:r w:rsidRPr="00414028">
        <w:rPr>
          <w:rFonts w:ascii="Calibri" w:hAnsi="Calibri"/>
        </w:rPr>
        <w:t>da Usina Termelétrica (UTE) Piratininga, localizada na capital paulista, firmado em 27 de abril de 2007 com a Empr</w:t>
      </w:r>
      <w:r w:rsidRPr="00010580">
        <w:rPr>
          <w:rFonts w:ascii="Calibri" w:hAnsi="Calibri"/>
        </w:rPr>
        <w:t>esa Metropolitana de Águas e Energia S.A. - EMAE, que pertence ao governo do Estado de São Paulo. O contrato estabeleceu</w:t>
      </w:r>
      <w:r w:rsidR="004A20B0">
        <w:rPr>
          <w:rFonts w:ascii="Calibri" w:hAnsi="Calibri"/>
        </w:rPr>
        <w:t xml:space="preserve"> o</w:t>
      </w:r>
      <w:r w:rsidRPr="00010580">
        <w:rPr>
          <w:rFonts w:ascii="Calibri" w:hAnsi="Calibri"/>
        </w:rPr>
        <w:t xml:space="preserve"> pagamento anua</w:t>
      </w:r>
      <w:r w:rsidR="004A20B0">
        <w:rPr>
          <w:rFonts w:ascii="Calibri" w:hAnsi="Calibri"/>
        </w:rPr>
        <w:t>l</w:t>
      </w:r>
      <w:r w:rsidRPr="00010580">
        <w:rPr>
          <w:rFonts w:ascii="Calibri" w:hAnsi="Calibri"/>
        </w:rPr>
        <w:t xml:space="preserve"> de R$ 45.000</w:t>
      </w:r>
      <w:r w:rsidR="004A20B0">
        <w:rPr>
          <w:rFonts w:ascii="Calibri" w:hAnsi="Calibri"/>
        </w:rPr>
        <w:t>, divididos em parcelas iguais, semestrais e consecutivas</w:t>
      </w:r>
      <w:r w:rsidR="004A20B0" w:rsidRPr="00010580">
        <w:rPr>
          <w:rFonts w:ascii="Calibri" w:hAnsi="Calibri"/>
        </w:rPr>
        <w:t xml:space="preserve"> </w:t>
      </w:r>
      <w:r w:rsidR="004A20B0">
        <w:rPr>
          <w:rFonts w:ascii="Calibri" w:hAnsi="Calibri"/>
        </w:rPr>
        <w:t>a partir do cumprimento das condições suspensivas</w:t>
      </w:r>
      <w:r w:rsidRPr="00010580">
        <w:rPr>
          <w:rFonts w:ascii="Calibri" w:hAnsi="Calibri"/>
        </w:rPr>
        <w:t xml:space="preserve"> pelo período de </w:t>
      </w:r>
      <w:r w:rsidR="004A20B0">
        <w:rPr>
          <w:rFonts w:ascii="Calibri" w:hAnsi="Calibri"/>
        </w:rPr>
        <w:t>vigência do Contrato</w:t>
      </w:r>
      <w:r w:rsidRPr="00010580">
        <w:rPr>
          <w:rFonts w:ascii="Calibri" w:hAnsi="Calibri"/>
        </w:rPr>
        <w:t xml:space="preserve">, até </w:t>
      </w:r>
      <w:r w:rsidR="004A20B0">
        <w:rPr>
          <w:rFonts w:ascii="Calibri" w:hAnsi="Calibri"/>
        </w:rPr>
        <w:t xml:space="preserve">27 de abril de </w:t>
      </w:r>
      <w:r w:rsidRPr="00010580">
        <w:rPr>
          <w:rFonts w:ascii="Calibri" w:hAnsi="Calibri"/>
        </w:rPr>
        <w:t>2024</w:t>
      </w:r>
      <w:r w:rsidR="00607D7B">
        <w:rPr>
          <w:rFonts w:ascii="Calibri" w:hAnsi="Calibri"/>
        </w:rPr>
        <w:t>.</w:t>
      </w:r>
      <w:r w:rsidRPr="00010580">
        <w:rPr>
          <w:rFonts w:ascii="Calibri" w:hAnsi="Calibri"/>
        </w:rPr>
        <w:t xml:space="preserve"> </w:t>
      </w:r>
    </w:p>
    <w:p w14:paraId="789384A3" w14:textId="77777777" w:rsidR="009E4F3A" w:rsidRPr="00010580" w:rsidRDefault="009E4F3A" w:rsidP="001775EB">
      <w:pPr>
        <w:jc w:val="both"/>
        <w:rPr>
          <w:rFonts w:ascii="Calibri" w:hAnsi="Calibri"/>
        </w:rPr>
      </w:pPr>
      <w:r w:rsidRPr="00010580">
        <w:rPr>
          <w:rFonts w:ascii="Calibri" w:hAnsi="Calibri"/>
        </w:rPr>
        <w:t xml:space="preserve">A Companhia inclui nas obrigações do arrendamento os pagamentos devidos nos termos do arrendamento. </w:t>
      </w:r>
    </w:p>
    <w:p w14:paraId="4E544FCF" w14:textId="77777777" w:rsidR="009E4F3A" w:rsidRPr="00010580" w:rsidRDefault="009E4F3A" w:rsidP="001775EB">
      <w:pPr>
        <w:jc w:val="both"/>
        <w:rPr>
          <w:rFonts w:ascii="Calibri" w:hAnsi="Calibri"/>
        </w:rPr>
      </w:pPr>
    </w:p>
    <w:p w14:paraId="0D0901F9" w14:textId="6725E847" w:rsidR="00125D01" w:rsidRPr="00083C11" w:rsidRDefault="009E4F3A" w:rsidP="00125D01">
      <w:pPr>
        <w:pStyle w:val="PargrafodaLista"/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 w:rsidRPr="00C73689">
        <w:rPr>
          <w:rFonts w:ascii="Calibri" w:hAnsi="Calibri"/>
          <w:sz w:val="24"/>
          <w:szCs w:val="24"/>
        </w:rPr>
        <w:t>Arrendamentos em que a Companhia é arrendadora</w:t>
      </w:r>
    </w:p>
    <w:p w14:paraId="717035A5" w14:textId="77777777" w:rsidR="00125D01" w:rsidRPr="00083C11" w:rsidRDefault="00125D01" w:rsidP="001775EB">
      <w:pPr>
        <w:spacing w:after="160" w:line="259" w:lineRule="auto"/>
        <w:jc w:val="both"/>
        <w:rPr>
          <w:rFonts w:ascii="Calibri" w:hAnsi="Calibri"/>
          <w:sz w:val="10"/>
          <w:szCs w:val="10"/>
        </w:rPr>
      </w:pPr>
    </w:p>
    <w:p w14:paraId="351A4D32" w14:textId="74CEDA48" w:rsidR="005E63DC" w:rsidRDefault="009E4F3A" w:rsidP="001775EB">
      <w:pPr>
        <w:spacing w:after="160" w:line="259" w:lineRule="auto"/>
        <w:jc w:val="both"/>
        <w:rPr>
          <w:rFonts w:ascii="Calibri" w:hAnsi="Calibri"/>
        </w:rPr>
      </w:pPr>
      <w:r w:rsidRPr="00C73689">
        <w:rPr>
          <w:rFonts w:ascii="Calibri" w:hAnsi="Calibri"/>
        </w:rPr>
        <w:t xml:space="preserve">A Companhia promoveu a classificação do subarrendamento com sua </w:t>
      </w:r>
      <w:r w:rsidR="00E95963">
        <w:rPr>
          <w:rFonts w:ascii="Calibri" w:hAnsi="Calibri"/>
        </w:rPr>
        <w:t>C</w:t>
      </w:r>
      <w:r w:rsidRPr="00C73689">
        <w:rPr>
          <w:rFonts w:ascii="Calibri" w:hAnsi="Calibri"/>
        </w:rPr>
        <w:t>ontroladora</w:t>
      </w:r>
      <w:r w:rsidR="004F5582">
        <w:rPr>
          <w:rFonts w:ascii="Calibri" w:hAnsi="Calibri"/>
        </w:rPr>
        <w:t>,</w:t>
      </w:r>
      <w:r w:rsidRPr="00C73689">
        <w:rPr>
          <w:rFonts w:ascii="Calibri" w:hAnsi="Calibri"/>
        </w:rPr>
        <w:t xml:space="preserve"> representado</w:t>
      </w:r>
      <w:r w:rsidR="004F5582">
        <w:rPr>
          <w:rFonts w:ascii="Calibri" w:hAnsi="Calibri"/>
        </w:rPr>
        <w:t xml:space="preserve"> pelo</w:t>
      </w:r>
      <w:r w:rsidRPr="00C73689">
        <w:rPr>
          <w:rFonts w:ascii="Calibri" w:hAnsi="Calibri"/>
        </w:rPr>
        <w:t xml:space="preserve"> Contrato de Disponibilidade de Máquinas</w:t>
      </w:r>
      <w:r w:rsidR="0084032C">
        <w:rPr>
          <w:rFonts w:ascii="Calibri" w:hAnsi="Calibri"/>
        </w:rPr>
        <w:t>,</w:t>
      </w:r>
      <w:r w:rsidRPr="00C73689">
        <w:rPr>
          <w:rFonts w:ascii="Calibri" w:hAnsi="Calibri"/>
        </w:rPr>
        <w:t xml:space="preserve"> cujo objeto é a disponibilização das Unidades Geradoras 3 e 4 (dois turbogeradores) da UTE Piratininga, com capacidade instalada de 95 MW cada</w:t>
      </w:r>
      <w:r w:rsidR="004A20B0">
        <w:rPr>
          <w:rFonts w:ascii="Calibri" w:hAnsi="Calibri"/>
        </w:rPr>
        <w:t>,</w:t>
      </w:r>
      <w:r w:rsidRPr="00C73689">
        <w:rPr>
          <w:rFonts w:ascii="Calibri" w:hAnsi="Calibri"/>
        </w:rPr>
        <w:t xml:space="preserve"> com </w:t>
      </w:r>
      <w:r w:rsidR="004A20B0">
        <w:rPr>
          <w:rFonts w:ascii="Calibri" w:hAnsi="Calibri"/>
        </w:rPr>
        <w:t>vigência até 27 de</w:t>
      </w:r>
      <w:r w:rsidRPr="00C73689">
        <w:rPr>
          <w:rFonts w:ascii="Calibri" w:hAnsi="Calibri"/>
        </w:rPr>
        <w:t xml:space="preserve"> </w:t>
      </w:r>
      <w:r w:rsidR="00286FB6">
        <w:rPr>
          <w:rFonts w:ascii="Calibri" w:hAnsi="Calibri"/>
        </w:rPr>
        <w:t>abril</w:t>
      </w:r>
      <w:r w:rsidR="00286FB6" w:rsidRPr="00C73689">
        <w:rPr>
          <w:rFonts w:ascii="Calibri" w:hAnsi="Calibri"/>
        </w:rPr>
        <w:t xml:space="preserve"> </w:t>
      </w:r>
      <w:r w:rsidRPr="00C73689">
        <w:rPr>
          <w:rFonts w:ascii="Calibri" w:hAnsi="Calibri"/>
        </w:rPr>
        <w:t xml:space="preserve">de 2024, no qual é arrendadora. A Companhia reclassificou o subarrendamento como arrendamento financeiro, levando ao reconhecimento de um valor a receber de R$ </w:t>
      </w:r>
      <w:r w:rsidR="00AF3AD3" w:rsidRPr="00C73689">
        <w:rPr>
          <w:rFonts w:ascii="Calibri" w:hAnsi="Calibri"/>
        </w:rPr>
        <w:t>355.492</w:t>
      </w:r>
      <w:r w:rsidRPr="00C73689">
        <w:rPr>
          <w:rFonts w:ascii="Calibri" w:hAnsi="Calibri"/>
        </w:rPr>
        <w:t xml:space="preserve"> em 1º de janeiro de 2019. </w:t>
      </w:r>
    </w:p>
    <w:p w14:paraId="0A4EAD84" w14:textId="2747C071" w:rsidR="005E63DC" w:rsidRDefault="005E63DC" w:rsidP="001775EB">
      <w:pPr>
        <w:spacing w:after="160" w:line="259" w:lineRule="auto"/>
        <w:jc w:val="both"/>
        <w:rPr>
          <w:rFonts w:ascii="Calibri" w:hAnsi="Calibri"/>
        </w:rPr>
      </w:pPr>
      <w:r w:rsidRPr="005E63DC">
        <w:rPr>
          <w:rFonts w:ascii="Calibri" w:hAnsi="Calibri"/>
        </w:rPr>
        <w:t xml:space="preserve">Em 3 de janeiro de 2011, a Companhia celebrou o Contrato de Locação (considerado contabilmente como arrendamento mercantil financeiro) do Turbogerador nº 2, com 159,9 MW - 234 MVA de potência, de sua propriedade, com a sua Controladora. Este contrato estabeleceu pagamentos semestrais de R$ 11.100, pelo prazo de </w:t>
      </w:r>
      <w:r w:rsidR="004A20B0">
        <w:rPr>
          <w:rFonts w:ascii="Calibri" w:hAnsi="Calibri"/>
        </w:rPr>
        <w:t>5.066 (cinco mil e sessenta e seis) dias</w:t>
      </w:r>
      <w:r w:rsidR="004A20B0" w:rsidRPr="005E63DC">
        <w:rPr>
          <w:rFonts w:ascii="Calibri" w:hAnsi="Calibri"/>
        </w:rPr>
        <w:t xml:space="preserve">, </w:t>
      </w:r>
      <w:r w:rsidR="004A20B0">
        <w:rPr>
          <w:rFonts w:ascii="Calibri" w:hAnsi="Calibri"/>
        </w:rPr>
        <w:t>vigente</w:t>
      </w:r>
      <w:r w:rsidRPr="005E63DC">
        <w:rPr>
          <w:rFonts w:ascii="Calibri" w:hAnsi="Calibri"/>
        </w:rPr>
        <w:t xml:space="preserve"> até 15 de novembro de 2024.</w:t>
      </w:r>
    </w:p>
    <w:p w14:paraId="1653026D" w14:textId="5AF53C8A" w:rsidR="005F100D" w:rsidRPr="00E54BA1" w:rsidRDefault="005F100D" w:rsidP="00E54BA1">
      <w:pPr>
        <w:pStyle w:val="DMDFP-Ttulodenotanvel1"/>
        <w:numPr>
          <w:ilvl w:val="0"/>
          <w:numId w:val="3"/>
        </w:numPr>
      </w:pPr>
      <w:bookmarkStart w:id="20" w:name="_Toc256000008"/>
      <w:bookmarkStart w:id="21" w:name="_Toc108788506"/>
      <w:bookmarkEnd w:id="18"/>
      <w:r w:rsidRPr="00EE738A">
        <w:t xml:space="preserve">Base de elaboração </w:t>
      </w:r>
      <w:bookmarkEnd w:id="20"/>
      <w:r w:rsidR="00FC00E4">
        <w:t>e apresentação</w:t>
      </w:r>
    </w:p>
    <w:p w14:paraId="18AD8324" w14:textId="77777777" w:rsidR="00176186" w:rsidRPr="00946E2C" w:rsidRDefault="00176186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bookmarkStart w:id="22" w:name="_Hlk151010933"/>
      <w:bookmarkEnd w:id="21"/>
      <w:r w:rsidRPr="00946E2C">
        <w:rPr>
          <w:rFonts w:ascii="Calibri" w:eastAsia="Batang" w:hAnsi="Calibri" w:cs="Calibri"/>
        </w:rPr>
        <w:t xml:space="preserve">As demonstrações financeiras foram preparadas de acordo com as práticas contábeis adotadas no Brasil, em observância às disposições contidas na Lei das Sociedades por Ações, e incorporam as mudanças introduzidas por intermédio das Leis nº 11.638/07 e 11.941/09, complementadas por pronunciamentos, interpretações e orientações do Comitê de Pronunciamentos Contábeis (CPC), aprovados por resoluções do Conselho Federal de Contabilidade – CFC. </w:t>
      </w:r>
    </w:p>
    <w:p w14:paraId="538CC163" w14:textId="77777777" w:rsidR="00176186" w:rsidRPr="00946E2C" w:rsidRDefault="00176186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946E2C">
        <w:rPr>
          <w:rFonts w:ascii="Calibri" w:eastAsia="Batang" w:hAnsi="Calibri" w:cs="Calibri"/>
        </w:rPr>
        <w:t>Todas as informações relevantes próprias das demonstrações financeiras, e somente elas, estão sendo evidenciadas, e correspondem àquelas utilizadas pela Administração na sua gestão.</w:t>
      </w:r>
    </w:p>
    <w:p w14:paraId="59E3CD7A" w14:textId="77777777" w:rsidR="00176186" w:rsidRPr="00946E2C" w:rsidRDefault="00176186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946E2C">
        <w:rPr>
          <w:rFonts w:ascii="Calibri" w:eastAsia="Batang" w:hAnsi="Calibri" w:cs="Calibri"/>
        </w:rPr>
        <w:t>As demonstrações financeiras foram preparadas utilizando o custo histórico como base de valor, exceto quando de outra forma indicado.</w:t>
      </w:r>
    </w:p>
    <w:p w14:paraId="134EAB59" w14:textId="77777777" w:rsidR="00176186" w:rsidRPr="00583CCA" w:rsidRDefault="00176186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946E2C">
        <w:rPr>
          <w:rFonts w:ascii="Calibri" w:eastAsia="Batang" w:hAnsi="Calibri" w:cs="Calibri"/>
        </w:rPr>
        <w:t xml:space="preserve">Na preparação dessas demonstrações financeiras, a Administração utilizou julgamentos, estimativas e premissas que afetam a aplicação das políticas contábeis e os valores reportados dos ativos, passivos, receitas e despesas. Os resultados reais podem divergir dessas estimativas. As estimativas e julgamentos relevantes que requerem maior nível de julgamento e complexidade estão divulgados </w:t>
      </w:r>
      <w:r w:rsidRPr="00583CCA">
        <w:rPr>
          <w:rFonts w:ascii="Calibri" w:eastAsia="Batang" w:hAnsi="Calibri" w:cs="Calibri"/>
        </w:rPr>
        <w:t>na nota explicativa 4.</w:t>
      </w:r>
      <w:bookmarkEnd w:id="22"/>
    </w:p>
    <w:p w14:paraId="4C1029A2" w14:textId="34C9E33A" w:rsidR="00176186" w:rsidRDefault="00176186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583CCA">
        <w:rPr>
          <w:rFonts w:ascii="Calibri" w:eastAsia="Batang" w:hAnsi="Calibri" w:cs="Calibri"/>
        </w:rPr>
        <w:t>A Diretoria Executiva da Companhia, em reunião realizada</w:t>
      </w:r>
      <w:r w:rsidR="00C84CB7">
        <w:rPr>
          <w:rFonts w:ascii="Calibri" w:eastAsia="Batang" w:hAnsi="Calibri" w:cs="Calibri"/>
        </w:rPr>
        <w:t xml:space="preserve"> em </w:t>
      </w:r>
      <w:r w:rsidR="00C84CB7" w:rsidRPr="006A71BF">
        <w:rPr>
          <w:rFonts w:ascii="Calibri" w:eastAsia="Batang" w:hAnsi="Calibri" w:cs="Calibri"/>
        </w:rPr>
        <w:t>08 de março de 2024</w:t>
      </w:r>
      <w:r w:rsidRPr="006A71BF">
        <w:rPr>
          <w:rFonts w:ascii="Calibri" w:eastAsia="Batang" w:hAnsi="Calibri" w:cs="Calibri"/>
        </w:rPr>
        <w:t>,</w:t>
      </w:r>
      <w:r w:rsidRPr="000977E7">
        <w:rPr>
          <w:rFonts w:ascii="Calibri" w:eastAsia="Batang" w:hAnsi="Calibri" w:cs="Calibri"/>
        </w:rPr>
        <w:t xml:space="preserve"> autorizou a divulgação destas </w:t>
      </w:r>
      <w:r>
        <w:rPr>
          <w:rFonts w:ascii="Calibri" w:eastAsia="Batang" w:hAnsi="Calibri" w:cs="Calibri"/>
        </w:rPr>
        <w:t>demonstrações</w:t>
      </w:r>
      <w:r w:rsidRPr="000977E7">
        <w:rPr>
          <w:rFonts w:ascii="Calibri" w:eastAsia="Batang" w:hAnsi="Calibri" w:cs="Calibri"/>
        </w:rPr>
        <w:t xml:space="preserve"> financeiras</w:t>
      </w:r>
      <w:r w:rsidR="00E22C3E">
        <w:rPr>
          <w:rFonts w:ascii="Calibri" w:eastAsia="Batang" w:hAnsi="Calibri" w:cs="Calibri"/>
        </w:rPr>
        <w:t>.</w:t>
      </w:r>
    </w:p>
    <w:p w14:paraId="56E1CFEC" w14:textId="77777777" w:rsidR="00176186" w:rsidRPr="00AF5896" w:rsidRDefault="00176186" w:rsidP="000C0BD3">
      <w:pPr>
        <w:pStyle w:val="PargrafodaLista"/>
        <w:keepNext/>
        <w:keepLines/>
        <w:numPr>
          <w:ilvl w:val="1"/>
          <w:numId w:val="17"/>
        </w:numPr>
        <w:spacing w:before="240" w:after="240"/>
        <w:ind w:left="426"/>
        <w:jc w:val="both"/>
        <w:outlineLvl w:val="1"/>
        <w:rPr>
          <w:rFonts w:ascii="Calibri" w:eastAsia="Batang" w:hAnsi="Calibri" w:cs="Calibri"/>
          <w:b/>
          <w:sz w:val="24"/>
          <w:szCs w:val="24"/>
          <w:lang w:val="de-DE"/>
        </w:rPr>
      </w:pPr>
      <w:bookmarkStart w:id="23" w:name="_Toc108788509"/>
      <w:bookmarkStart w:id="24" w:name="_DMBM_14737"/>
      <w:bookmarkEnd w:id="19"/>
      <w:r w:rsidRPr="00AF5896">
        <w:rPr>
          <w:rFonts w:ascii="Calibri" w:eastAsia="Batang" w:hAnsi="Calibri" w:cs="Calibri"/>
          <w:b/>
          <w:sz w:val="24"/>
          <w:szCs w:val="24"/>
          <w:lang w:val="de-DE"/>
        </w:rPr>
        <w:lastRenderedPageBreak/>
        <w:t>Demonstração do valor adicionado</w:t>
      </w:r>
    </w:p>
    <w:p w14:paraId="2FF28792" w14:textId="77777777" w:rsidR="00176186" w:rsidRPr="007F4F47" w:rsidRDefault="00176186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7F4F47">
        <w:rPr>
          <w:rFonts w:ascii="Calibri" w:eastAsia="Batang" w:hAnsi="Calibri" w:cs="Calibri"/>
        </w:rPr>
        <w:t xml:space="preserve">Esta demonstração tem como objetivo apresentar informações relativas à riqueza criada pela </w:t>
      </w:r>
      <w:r>
        <w:rPr>
          <w:rFonts w:ascii="Calibri" w:eastAsia="Batang" w:hAnsi="Calibri" w:cs="Calibri"/>
        </w:rPr>
        <w:t>Companhia</w:t>
      </w:r>
      <w:r w:rsidRPr="007F4F47">
        <w:rPr>
          <w:rFonts w:ascii="Calibri" w:eastAsia="Batang" w:hAnsi="Calibri" w:cs="Calibri"/>
        </w:rPr>
        <w:t xml:space="preserve"> e a forma como tais riquezas foram distribuídas e foi preparada de acordo com o CPC 09 - Demonstração do Valor Adicionado.</w:t>
      </w:r>
    </w:p>
    <w:p w14:paraId="0647C907" w14:textId="77777777" w:rsidR="00176186" w:rsidRPr="00AF5896" w:rsidRDefault="00176186" w:rsidP="000C0BD3">
      <w:pPr>
        <w:pStyle w:val="PargrafodaLista"/>
        <w:keepNext/>
        <w:keepLines/>
        <w:numPr>
          <w:ilvl w:val="1"/>
          <w:numId w:val="17"/>
        </w:numPr>
        <w:spacing w:before="240" w:after="240"/>
        <w:ind w:left="426"/>
        <w:jc w:val="both"/>
        <w:outlineLvl w:val="1"/>
        <w:rPr>
          <w:rFonts w:ascii="Calibri" w:eastAsia="Batang" w:hAnsi="Calibri" w:cs="Calibri"/>
          <w:b/>
          <w:sz w:val="24"/>
          <w:szCs w:val="24"/>
          <w:lang w:val="de-DE"/>
        </w:rPr>
      </w:pPr>
      <w:r w:rsidRPr="00AF5896">
        <w:rPr>
          <w:rFonts w:ascii="Calibri" w:eastAsia="Batang" w:hAnsi="Calibri" w:cs="Calibri"/>
          <w:b/>
          <w:sz w:val="24"/>
          <w:szCs w:val="24"/>
          <w:lang w:val="de-DE"/>
        </w:rPr>
        <w:t>Moeda funcional</w:t>
      </w:r>
    </w:p>
    <w:p w14:paraId="0AF7D4FB" w14:textId="77777777" w:rsidR="00176186" w:rsidRPr="007F4F47" w:rsidRDefault="00176186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7F4F47">
        <w:rPr>
          <w:rFonts w:ascii="Calibri" w:eastAsia="Batang" w:hAnsi="Calibri" w:cs="Calibri"/>
        </w:rPr>
        <w:t xml:space="preserve">A moeda funcional da </w:t>
      </w:r>
      <w:r>
        <w:rPr>
          <w:rFonts w:ascii="Calibri" w:eastAsia="Batang" w:hAnsi="Calibri" w:cs="Calibri"/>
        </w:rPr>
        <w:t>Companhia</w:t>
      </w:r>
      <w:r w:rsidRPr="007F4F47">
        <w:rPr>
          <w:rFonts w:ascii="Calibri" w:eastAsia="Batang" w:hAnsi="Calibri" w:cs="Calibri"/>
        </w:rPr>
        <w:t xml:space="preserve"> é o Real, que é a moeda de seu ambiente econômico de operação.</w:t>
      </w:r>
    </w:p>
    <w:p w14:paraId="60B266F1" w14:textId="3836E43E" w:rsidR="00176186" w:rsidRPr="000977E7" w:rsidRDefault="0070791E" w:rsidP="00176186">
      <w:pPr>
        <w:keepNext/>
        <w:keepLines/>
        <w:numPr>
          <w:ilvl w:val="0"/>
          <w:numId w:val="17"/>
        </w:numPr>
        <w:spacing w:before="240" w:after="240"/>
        <w:ind w:left="567" w:hanging="567"/>
        <w:jc w:val="both"/>
        <w:outlineLvl w:val="0"/>
        <w:rPr>
          <w:rFonts w:ascii="Calibri" w:eastAsia="Batang" w:hAnsi="Calibri" w:cs="Calibri"/>
          <w:b/>
          <w:sz w:val="26"/>
          <w:szCs w:val="26"/>
        </w:rPr>
      </w:pPr>
      <w:r>
        <w:rPr>
          <w:rFonts w:ascii="Calibri" w:eastAsia="Batang" w:hAnsi="Calibri" w:cs="Calibri"/>
          <w:b/>
          <w:sz w:val="26"/>
          <w:szCs w:val="26"/>
        </w:rPr>
        <w:t>Práticas contábeis materiais</w:t>
      </w:r>
    </w:p>
    <w:p w14:paraId="382ABF36" w14:textId="5AF64A6A" w:rsidR="008508FF" w:rsidRDefault="00176186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7F4F47">
        <w:rPr>
          <w:rFonts w:ascii="Calibri" w:eastAsia="Batang" w:hAnsi="Calibri" w:cs="Calibri"/>
        </w:rPr>
        <w:t>Para melhor compreensão da base de reconhecimento e mensuração aplicadas na preparação das demonstrações financeiras, as práticas contábeis são apresentadas nas respectivas notas explicativas que tratam dos temas de suas aplicações</w:t>
      </w:r>
      <w:r>
        <w:rPr>
          <w:rFonts w:ascii="Calibri" w:eastAsia="Batang" w:hAnsi="Calibri" w:cs="Calibri"/>
        </w:rPr>
        <w:t>.</w:t>
      </w:r>
    </w:p>
    <w:p w14:paraId="3EE78B0E" w14:textId="68E31D93" w:rsidR="0029187A" w:rsidRPr="0051721B" w:rsidRDefault="0029187A" w:rsidP="0051721B">
      <w:pPr>
        <w:pStyle w:val="PargrafodaLista"/>
        <w:keepNext/>
        <w:keepLines/>
        <w:numPr>
          <w:ilvl w:val="0"/>
          <w:numId w:val="17"/>
        </w:numPr>
        <w:spacing w:before="240" w:after="240"/>
        <w:ind w:left="284"/>
        <w:jc w:val="both"/>
        <w:outlineLvl w:val="0"/>
        <w:rPr>
          <w:rFonts w:ascii="Calibri" w:eastAsia="Batang" w:hAnsi="Calibri" w:cs="Calibri"/>
          <w:b/>
          <w:sz w:val="26"/>
          <w:szCs w:val="26"/>
          <w:lang w:val="de-DE"/>
        </w:rPr>
      </w:pPr>
      <w:bookmarkStart w:id="25" w:name="_Toc256000012"/>
      <w:bookmarkStart w:id="26" w:name="_Toc256000014"/>
      <w:r w:rsidRPr="0051721B">
        <w:rPr>
          <w:rFonts w:ascii="Calibri" w:eastAsia="Batang" w:hAnsi="Calibri" w:cs="Calibri"/>
          <w:b/>
          <w:sz w:val="26"/>
          <w:szCs w:val="26"/>
          <w:lang w:val="de-DE"/>
        </w:rPr>
        <w:t>Estimativas e julgamentos relevantes</w:t>
      </w:r>
      <w:bookmarkEnd w:id="25"/>
      <w:bookmarkEnd w:id="26"/>
    </w:p>
    <w:p w14:paraId="53CE7B24" w14:textId="77777777" w:rsidR="0029187A" w:rsidRPr="007F4F47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7F4F47">
        <w:rPr>
          <w:rFonts w:ascii="Calibri" w:eastAsia="Batang" w:hAnsi="Calibri" w:cs="Calibri"/>
          <w:lang w:val="de-DE"/>
        </w:rPr>
        <w:t>A preparação das demonstrações financeiras requer o uso de estimativas e julgamentos para determinadas operações que refletem no reconhecimento e mensuração de ativos, passivos, receitas e despesas. As premissas utilizadas são baseadas no histórico e outros fatores considerados relevantes, sendo revisadas periodicamente pela Administração. Os resultados reais podem diferir dos valores estimados.</w:t>
      </w:r>
    </w:p>
    <w:p w14:paraId="3356F2DD" w14:textId="77777777" w:rsidR="0029187A" w:rsidRPr="007F4F47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7F4F47">
        <w:rPr>
          <w:rFonts w:ascii="Calibri" w:eastAsia="Batang" w:hAnsi="Calibri" w:cs="Calibri"/>
          <w:lang w:val="de-DE"/>
        </w:rPr>
        <w:t xml:space="preserve">A seguir são apresentadas informações </w:t>
      </w:r>
      <w:r>
        <w:rPr>
          <w:rFonts w:ascii="Calibri" w:eastAsia="Batang" w:hAnsi="Calibri" w:cs="Calibri"/>
          <w:lang w:val="de-DE"/>
        </w:rPr>
        <w:t xml:space="preserve">sobre as </w:t>
      </w:r>
      <w:r w:rsidRPr="007F4F47">
        <w:rPr>
          <w:rFonts w:ascii="Calibri" w:eastAsia="Batang" w:hAnsi="Calibri" w:cs="Calibri"/>
          <w:lang w:val="de-DE"/>
        </w:rPr>
        <w:t xml:space="preserve">estimativas que requerem elevado nível de julgamento ou complexidade em sua aplicação e que podem afetar materialmente a situação financeira e os resultados da </w:t>
      </w:r>
      <w:r>
        <w:rPr>
          <w:rFonts w:ascii="Calibri" w:eastAsia="Batang" w:hAnsi="Calibri" w:cs="Calibri"/>
          <w:lang w:val="de-DE"/>
        </w:rPr>
        <w:t>Companhia</w:t>
      </w:r>
      <w:r w:rsidRPr="007F4F47">
        <w:rPr>
          <w:rFonts w:ascii="Calibri" w:eastAsia="Batang" w:hAnsi="Calibri" w:cs="Calibri"/>
          <w:lang w:val="de-DE"/>
        </w:rPr>
        <w:t>.</w:t>
      </w:r>
    </w:p>
    <w:p w14:paraId="29AFD982" w14:textId="77777777" w:rsidR="0029187A" w:rsidRDefault="0029187A" w:rsidP="0051721B">
      <w:pPr>
        <w:keepNext/>
        <w:keepLines/>
        <w:numPr>
          <w:ilvl w:val="1"/>
          <w:numId w:val="17"/>
        </w:numPr>
        <w:spacing w:before="240" w:after="240"/>
        <w:ind w:left="567" w:hanging="567"/>
        <w:jc w:val="both"/>
        <w:outlineLvl w:val="1"/>
        <w:rPr>
          <w:rFonts w:ascii="Calibri" w:eastAsia="Batang" w:hAnsi="Calibri" w:cs="Calibri"/>
          <w:b/>
          <w:lang w:val="de-DE"/>
        </w:rPr>
      </w:pPr>
      <w:bookmarkStart w:id="27" w:name="_Hlk151011582"/>
      <w:r>
        <w:rPr>
          <w:rFonts w:ascii="Calibri" w:eastAsia="Batang" w:hAnsi="Calibri" w:cs="Calibri"/>
          <w:b/>
          <w:lang w:val="de-DE"/>
        </w:rPr>
        <w:t>Estimativas relacionadas a processos judiciais e contingências</w:t>
      </w:r>
    </w:p>
    <w:p w14:paraId="5A38262B" w14:textId="77777777" w:rsidR="0029187A" w:rsidRPr="00D26925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D26925">
        <w:rPr>
          <w:rFonts w:ascii="Calibri" w:eastAsia="Batang" w:hAnsi="Calibri" w:cs="Calibri"/>
          <w:lang w:val="de-DE"/>
        </w:rPr>
        <w:t xml:space="preserve">A </w:t>
      </w:r>
      <w:r>
        <w:rPr>
          <w:rFonts w:ascii="Calibri" w:eastAsia="Batang" w:hAnsi="Calibri" w:cs="Calibri"/>
          <w:lang w:val="de-DE"/>
        </w:rPr>
        <w:t>Companhia</w:t>
      </w:r>
      <w:r w:rsidRPr="00D26925">
        <w:rPr>
          <w:rFonts w:ascii="Calibri" w:eastAsia="Batang" w:hAnsi="Calibri" w:cs="Calibri"/>
          <w:lang w:val="de-DE"/>
        </w:rPr>
        <w:t xml:space="preserve"> é parte envolvida em processos judiciais e administrativos envolvendo questões cíveis, fiscais e trabalhistas decorrente</w:t>
      </w:r>
      <w:r>
        <w:rPr>
          <w:rFonts w:ascii="Calibri" w:eastAsia="Batang" w:hAnsi="Calibri" w:cs="Calibri"/>
          <w:lang w:val="de-DE"/>
        </w:rPr>
        <w:t>s</w:t>
      </w:r>
      <w:r w:rsidRPr="00D26925">
        <w:rPr>
          <w:rFonts w:ascii="Calibri" w:eastAsia="Batang" w:hAnsi="Calibri" w:cs="Calibri"/>
          <w:lang w:val="de-DE"/>
        </w:rPr>
        <w:t xml:space="preserve"> do curso normal de suas operações e utiliza-se de estimativas para reconhecer os valores e a probabilidade de saída de recursos com base em pareceres de seus assessores jurídicos, e nos julgamentos da Administração.</w:t>
      </w:r>
    </w:p>
    <w:p w14:paraId="371D2693" w14:textId="77777777" w:rsidR="0029187A" w:rsidRPr="00D26925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D26925">
        <w:rPr>
          <w:rFonts w:ascii="Calibri" w:eastAsia="Batang" w:hAnsi="Calibri" w:cs="Calibri"/>
          <w:lang w:val="de-DE"/>
        </w:rPr>
        <w:t>Essas estimativas são realizadas de forma individualizada ou por agrupamento de casos com teses semelhantes e essencialmente levam em consideração fatores como a análise dos pedidos realizados pelos autores, robustez das provas existentes, precedentes jurisprudenciais de casos semelhantes e doutrina sobre o tema.</w:t>
      </w:r>
    </w:p>
    <w:p w14:paraId="745D9EE7" w14:textId="77777777" w:rsidR="0029187A" w:rsidRPr="00D26925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D26925">
        <w:rPr>
          <w:rFonts w:ascii="Calibri" w:eastAsia="Batang" w:hAnsi="Calibri" w:cs="Calibri"/>
          <w:lang w:val="de-DE"/>
        </w:rPr>
        <w:t xml:space="preserve">Decisões judiciais e administrativas em ações contra a </w:t>
      </w:r>
      <w:r>
        <w:rPr>
          <w:rFonts w:ascii="Calibri" w:eastAsia="Batang" w:hAnsi="Calibri" w:cs="Calibri"/>
          <w:lang w:val="de-DE"/>
        </w:rPr>
        <w:t>Companhia</w:t>
      </w:r>
      <w:r w:rsidRPr="00D26925">
        <w:rPr>
          <w:rFonts w:ascii="Calibri" w:eastAsia="Batang" w:hAnsi="Calibri" w:cs="Calibri"/>
          <w:lang w:val="de-DE"/>
        </w:rPr>
        <w:t xml:space="preserve">, nova jurisprudência, alterações no conjunto de provas existentes podem resultar na alteração </w:t>
      </w:r>
      <w:r>
        <w:rPr>
          <w:rFonts w:ascii="Calibri" w:eastAsia="Batang" w:hAnsi="Calibri" w:cs="Calibri"/>
          <w:lang w:val="de-DE"/>
        </w:rPr>
        <w:t>d</w:t>
      </w:r>
      <w:r w:rsidRPr="00D26925">
        <w:rPr>
          <w:rFonts w:ascii="Calibri" w:eastAsia="Batang" w:hAnsi="Calibri" w:cs="Calibri"/>
          <w:lang w:val="de-DE"/>
        </w:rPr>
        <w:t>a probabilidade de saída de recursos e suas mensurações mediante análise de seus fundamentos.</w:t>
      </w:r>
    </w:p>
    <w:p w14:paraId="46A60B63" w14:textId="6A928F8F" w:rsidR="0029187A" w:rsidRPr="00D26925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D26925">
        <w:rPr>
          <w:rFonts w:ascii="Calibri" w:eastAsia="Batang" w:hAnsi="Calibri" w:cs="Calibri"/>
          <w:lang w:val="de-DE"/>
        </w:rPr>
        <w:t xml:space="preserve">Informações sobre processos provisionados e contingências são </w:t>
      </w:r>
      <w:r w:rsidRPr="00583CCA">
        <w:rPr>
          <w:rFonts w:ascii="Calibri" w:eastAsia="Batang" w:hAnsi="Calibri" w:cs="Calibri"/>
          <w:lang w:val="de-DE"/>
        </w:rPr>
        <w:t>apresentadas na nota explicativa 1</w:t>
      </w:r>
      <w:r w:rsidR="00B31056">
        <w:rPr>
          <w:rFonts w:ascii="Calibri" w:eastAsia="Batang" w:hAnsi="Calibri" w:cs="Calibri"/>
          <w:lang w:val="de-DE"/>
        </w:rPr>
        <w:t>3</w:t>
      </w:r>
      <w:r w:rsidRPr="00583CCA">
        <w:rPr>
          <w:rFonts w:ascii="Calibri" w:eastAsia="Batang" w:hAnsi="Calibri" w:cs="Calibri"/>
          <w:lang w:val="de-DE"/>
        </w:rPr>
        <w:t>.</w:t>
      </w:r>
    </w:p>
    <w:bookmarkEnd w:id="27"/>
    <w:p w14:paraId="6B0FBE63" w14:textId="77777777" w:rsidR="0029187A" w:rsidRDefault="0029187A" w:rsidP="0051721B">
      <w:pPr>
        <w:keepNext/>
        <w:keepLines/>
        <w:numPr>
          <w:ilvl w:val="1"/>
          <w:numId w:val="17"/>
        </w:numPr>
        <w:spacing w:before="240" w:after="240"/>
        <w:ind w:left="567" w:hanging="567"/>
        <w:jc w:val="both"/>
        <w:outlineLvl w:val="1"/>
        <w:rPr>
          <w:rFonts w:ascii="Calibri" w:eastAsia="Batang" w:hAnsi="Calibri" w:cs="Calibri"/>
          <w:b/>
          <w:lang w:val="de-DE"/>
        </w:rPr>
      </w:pPr>
      <w:r>
        <w:rPr>
          <w:rFonts w:ascii="Calibri" w:eastAsia="Batang" w:hAnsi="Calibri" w:cs="Calibri"/>
          <w:b/>
          <w:lang w:val="de-DE"/>
        </w:rPr>
        <w:lastRenderedPageBreak/>
        <w:t>Tributos diferidos sobre o lucro</w:t>
      </w:r>
    </w:p>
    <w:p w14:paraId="5607CB9B" w14:textId="77777777" w:rsidR="0029187A" w:rsidRPr="00D26925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D26925">
        <w:rPr>
          <w:rFonts w:ascii="Calibri" w:eastAsia="Batang" w:hAnsi="Calibri" w:cs="Calibri"/>
          <w:lang w:val="de-DE"/>
        </w:rPr>
        <w:t xml:space="preserve">A </w:t>
      </w:r>
      <w:r>
        <w:rPr>
          <w:rFonts w:ascii="Calibri" w:eastAsia="Batang" w:hAnsi="Calibri" w:cs="Calibri"/>
          <w:lang w:val="de-DE"/>
        </w:rPr>
        <w:t>Companhia</w:t>
      </w:r>
      <w:r w:rsidRPr="00D26925">
        <w:rPr>
          <w:rFonts w:ascii="Calibri" w:eastAsia="Batang" w:hAnsi="Calibri" w:cs="Calibri"/>
          <w:lang w:val="de-DE"/>
        </w:rPr>
        <w:t xml:space="preserve"> realiza julgamentos para determinar o reconhecimento e o valor dos tributos diferidos nas demonstrações financeiras. Os ativos fiscais diferidos são reconhecidos se for provável a existência de lucros tributáveis futuros.</w:t>
      </w:r>
    </w:p>
    <w:p w14:paraId="041AEC07" w14:textId="219BDAC0" w:rsidR="0029187A" w:rsidRPr="00D26925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583CCA">
        <w:rPr>
          <w:rFonts w:ascii="Calibri" w:eastAsia="Batang" w:hAnsi="Calibri" w:cs="Calibri"/>
          <w:lang w:val="de-DE"/>
        </w:rPr>
        <w:t xml:space="preserve">A movimentação do imposto de renda e contribuição social sobre o lucro líquido diferidos estão apresentados na nota explicativa </w:t>
      </w:r>
      <w:r w:rsidR="0070791E">
        <w:rPr>
          <w:rFonts w:ascii="Calibri" w:eastAsia="Batang" w:hAnsi="Calibri" w:cs="Calibri"/>
          <w:lang w:val="de-DE"/>
        </w:rPr>
        <w:t>8.3</w:t>
      </w:r>
      <w:r w:rsidRPr="00583CCA">
        <w:rPr>
          <w:rFonts w:ascii="Calibri" w:eastAsia="Batang" w:hAnsi="Calibri" w:cs="Calibri"/>
          <w:lang w:val="de-DE"/>
        </w:rPr>
        <w:t>.</w:t>
      </w:r>
    </w:p>
    <w:p w14:paraId="17DD7F8B" w14:textId="77777777" w:rsidR="0029187A" w:rsidRPr="00082DF2" w:rsidRDefault="0029187A" w:rsidP="0051721B">
      <w:pPr>
        <w:keepNext/>
        <w:keepLines/>
        <w:numPr>
          <w:ilvl w:val="1"/>
          <w:numId w:val="17"/>
        </w:numPr>
        <w:spacing w:before="240" w:after="240"/>
        <w:ind w:left="567" w:hanging="567"/>
        <w:jc w:val="both"/>
        <w:outlineLvl w:val="1"/>
        <w:rPr>
          <w:rFonts w:ascii="Calibri" w:eastAsia="Batang" w:hAnsi="Calibri" w:cs="Calibri"/>
          <w:b/>
          <w:lang w:val="de-DE"/>
        </w:rPr>
      </w:pPr>
      <w:r w:rsidRPr="00082DF2">
        <w:rPr>
          <w:rFonts w:ascii="Calibri" w:eastAsia="Batang" w:hAnsi="Calibri" w:cs="Calibri"/>
          <w:b/>
          <w:lang w:val="de-DE"/>
        </w:rPr>
        <w:t>Perdas de crédito esperadas</w:t>
      </w:r>
    </w:p>
    <w:p w14:paraId="2772B769" w14:textId="77777777" w:rsidR="0029187A" w:rsidRPr="00D26925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D26925">
        <w:rPr>
          <w:rFonts w:ascii="Calibri" w:eastAsia="Batang" w:hAnsi="Calibri" w:cs="Calibri"/>
          <w:lang w:val="de-DE"/>
        </w:rPr>
        <w:t xml:space="preserve">A provisão de perdas de crédito esperadas (PCE) para ativos financeiros se baseia em premissas de risco de </w:t>
      </w:r>
      <w:r w:rsidRPr="00E33D59">
        <w:rPr>
          <w:rFonts w:ascii="Calibri" w:eastAsia="Batang" w:hAnsi="Calibri" w:cs="Calibri"/>
          <w:i/>
          <w:iCs/>
          <w:lang w:val="de-DE"/>
        </w:rPr>
        <w:t>default</w:t>
      </w:r>
      <w:r w:rsidRPr="00D26925">
        <w:rPr>
          <w:rFonts w:ascii="Calibri" w:eastAsia="Batang" w:hAnsi="Calibri" w:cs="Calibri"/>
          <w:lang w:val="de-DE"/>
        </w:rPr>
        <w:t xml:space="preserve">, determinação da ocorrência ou não de aumento significativo no risco de crédito, fator de recuperação, entre outras. Para tal, a </w:t>
      </w:r>
      <w:r>
        <w:rPr>
          <w:rFonts w:ascii="Calibri" w:eastAsia="Batang" w:hAnsi="Calibri" w:cs="Calibri"/>
          <w:lang w:val="de-DE"/>
        </w:rPr>
        <w:t>Companhia</w:t>
      </w:r>
      <w:r w:rsidRPr="00D26925">
        <w:rPr>
          <w:rFonts w:ascii="Calibri" w:eastAsia="Batang" w:hAnsi="Calibri" w:cs="Calibri"/>
          <w:lang w:val="de-DE"/>
        </w:rPr>
        <w:t xml:space="preserve"> utiliza julgamentos nessas premissas, além de informações sobre atrasos nos pagamentos e avaliações do instrumento financeiro com base em classificações externas de riscos e metodologias internas de avaliação.</w:t>
      </w:r>
    </w:p>
    <w:p w14:paraId="76F30EA8" w14:textId="77777777" w:rsidR="0029187A" w:rsidRPr="00082DF2" w:rsidRDefault="0029187A" w:rsidP="0051721B">
      <w:pPr>
        <w:keepNext/>
        <w:keepLines/>
        <w:numPr>
          <w:ilvl w:val="1"/>
          <w:numId w:val="17"/>
        </w:numPr>
        <w:spacing w:before="240" w:after="240"/>
        <w:ind w:left="567" w:hanging="567"/>
        <w:jc w:val="both"/>
        <w:outlineLvl w:val="1"/>
        <w:rPr>
          <w:rFonts w:ascii="Calibri" w:eastAsia="Batang" w:hAnsi="Calibri" w:cs="Calibri"/>
          <w:b/>
          <w:lang w:val="de-DE"/>
        </w:rPr>
      </w:pPr>
      <w:r w:rsidRPr="00082DF2">
        <w:rPr>
          <w:rFonts w:ascii="Calibri" w:eastAsia="Batang" w:hAnsi="Calibri" w:cs="Calibri"/>
          <w:b/>
          <w:lang w:val="de-DE"/>
        </w:rPr>
        <w:t>Incerteza sobre tratamento de tributos sobre o lucro</w:t>
      </w:r>
    </w:p>
    <w:p w14:paraId="6586493A" w14:textId="77777777" w:rsidR="0029187A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F220BC">
        <w:rPr>
          <w:rFonts w:ascii="Calibri" w:eastAsia="Batang" w:hAnsi="Calibri" w:cs="Calibri"/>
          <w:lang w:val="de-DE"/>
        </w:rPr>
        <w:t xml:space="preserve">As regras e regulamentos de tributos sobre lucro podem ser interpretados de forma diferente pelas autoridades fiscais, podendo ocorrer situações em que as interpretações das autoridades fiscais divirjam do entendimento da </w:t>
      </w:r>
      <w:r>
        <w:rPr>
          <w:rFonts w:ascii="Calibri" w:eastAsia="Batang" w:hAnsi="Calibri" w:cs="Calibri"/>
          <w:lang w:val="de-DE"/>
        </w:rPr>
        <w:t>Companhia</w:t>
      </w:r>
      <w:r w:rsidRPr="00F220BC">
        <w:rPr>
          <w:rFonts w:ascii="Calibri" w:eastAsia="Batang" w:hAnsi="Calibri" w:cs="Calibri"/>
          <w:lang w:val="de-DE"/>
        </w:rPr>
        <w:t>.</w:t>
      </w:r>
    </w:p>
    <w:p w14:paraId="6BB41C32" w14:textId="77777777" w:rsidR="0029187A" w:rsidRPr="00F220BC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D26925">
        <w:rPr>
          <w:rFonts w:ascii="Calibri" w:eastAsia="Batang" w:hAnsi="Calibri" w:cs="Calibri"/>
          <w:lang w:val="de-DE"/>
        </w:rPr>
        <w:t xml:space="preserve">As incertezas sobre tratamento de tributos sobre o lucro representam os riscos de que a autoridade fiscal não aceite um determinado tratamento tributário aplicado pela </w:t>
      </w:r>
      <w:r>
        <w:rPr>
          <w:rFonts w:ascii="Calibri" w:eastAsia="Batang" w:hAnsi="Calibri" w:cs="Calibri"/>
          <w:lang w:val="de-DE"/>
        </w:rPr>
        <w:t>Companhia</w:t>
      </w:r>
      <w:r w:rsidRPr="00D26925">
        <w:rPr>
          <w:rFonts w:ascii="Calibri" w:eastAsia="Batang" w:hAnsi="Calibri" w:cs="Calibri"/>
          <w:lang w:val="de-DE"/>
        </w:rPr>
        <w:t xml:space="preserve">. </w:t>
      </w:r>
      <w:r w:rsidRPr="00F220BC">
        <w:rPr>
          <w:rFonts w:ascii="Calibri" w:eastAsia="Batang" w:hAnsi="Calibri" w:cs="Calibri"/>
          <w:lang w:val="de-DE"/>
        </w:rPr>
        <w:t xml:space="preserve">Com base na melhor forma de estimar a resolução da incerteza, a </w:t>
      </w:r>
      <w:r>
        <w:rPr>
          <w:rFonts w:ascii="Calibri" w:eastAsia="Batang" w:hAnsi="Calibri" w:cs="Calibri"/>
          <w:lang w:val="de-DE"/>
        </w:rPr>
        <w:t>Companhia</w:t>
      </w:r>
      <w:r w:rsidRPr="00F220BC">
        <w:rPr>
          <w:rFonts w:ascii="Calibri" w:eastAsia="Batang" w:hAnsi="Calibri" w:cs="Calibri"/>
          <w:lang w:val="de-DE"/>
        </w:rPr>
        <w:t xml:space="preserve"> avalia cada tratamento fiscal incerto separadamente ou em conjunto de temas onde há interdependência quanto ao resultado esperado. </w:t>
      </w:r>
    </w:p>
    <w:p w14:paraId="77AA9A1B" w14:textId="77777777" w:rsidR="0029187A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D26925">
        <w:rPr>
          <w:rFonts w:ascii="Calibri" w:eastAsia="Batang" w:hAnsi="Calibri" w:cs="Calibri"/>
          <w:lang w:val="de-DE"/>
        </w:rPr>
        <w:t xml:space="preserve">A </w:t>
      </w:r>
      <w:r>
        <w:rPr>
          <w:rFonts w:ascii="Calibri" w:eastAsia="Batang" w:hAnsi="Calibri" w:cs="Calibri"/>
          <w:lang w:val="de-DE"/>
        </w:rPr>
        <w:t>Companhia</w:t>
      </w:r>
      <w:r w:rsidRPr="00D26925">
        <w:rPr>
          <w:rFonts w:ascii="Calibri" w:eastAsia="Batang" w:hAnsi="Calibri" w:cs="Calibri"/>
          <w:lang w:val="de-DE"/>
        </w:rPr>
        <w:t xml:space="preserve"> estima a probabilidade de aceitação do tratamento fiscal incerto pela autoridade fiscal com base em avaliações técnicas de seus assessores jurídicos, considerando precedentes jurisprudenciais aplicáveis a legislação tributária vigente, que podem ser impactados principalmente por mudanças nas regras fiscais ou decisões judiciais que alterem a análise dos fundamentos da incerteza.</w:t>
      </w:r>
    </w:p>
    <w:p w14:paraId="66E6E608" w14:textId="77777777" w:rsidR="0029187A" w:rsidRDefault="0029187A" w:rsidP="0051721B">
      <w:pPr>
        <w:keepNext/>
        <w:keepLines/>
        <w:numPr>
          <w:ilvl w:val="0"/>
          <w:numId w:val="17"/>
        </w:numPr>
        <w:spacing w:before="240" w:after="240"/>
        <w:ind w:left="567" w:hanging="567"/>
        <w:jc w:val="both"/>
        <w:outlineLvl w:val="0"/>
        <w:rPr>
          <w:rFonts w:ascii="Calibri" w:eastAsia="Batang" w:hAnsi="Calibri" w:cs="Calibri"/>
          <w:b/>
          <w:sz w:val="26"/>
          <w:szCs w:val="26"/>
          <w:lang w:val="de-DE"/>
        </w:rPr>
      </w:pPr>
      <w:bookmarkStart w:id="28" w:name="_Toc256000016"/>
      <w:bookmarkStart w:id="29" w:name="_Toc256000015"/>
      <w:bookmarkStart w:id="30" w:name="_Toc256000013"/>
      <w:r w:rsidRPr="00082DF2">
        <w:rPr>
          <w:rFonts w:ascii="Calibri" w:eastAsia="Batang" w:hAnsi="Calibri" w:cs="Calibri"/>
          <w:b/>
          <w:sz w:val="26"/>
          <w:szCs w:val="26"/>
          <w:lang w:val="de-DE"/>
        </w:rPr>
        <w:t>Novas normas e interpretações</w:t>
      </w:r>
      <w:bookmarkEnd w:id="28"/>
      <w:bookmarkEnd w:id="29"/>
      <w:bookmarkEnd w:id="30"/>
    </w:p>
    <w:p w14:paraId="4313B439" w14:textId="77777777" w:rsidR="0029187A" w:rsidRPr="00AD5E3C" w:rsidRDefault="0029187A" w:rsidP="0051721B">
      <w:pPr>
        <w:keepNext/>
        <w:keepLines/>
        <w:numPr>
          <w:ilvl w:val="1"/>
          <w:numId w:val="17"/>
        </w:numPr>
        <w:spacing w:before="240" w:after="240"/>
        <w:ind w:left="567" w:hanging="567"/>
        <w:jc w:val="both"/>
        <w:outlineLvl w:val="1"/>
        <w:rPr>
          <w:rFonts w:ascii="Calibri" w:eastAsia="Batang" w:hAnsi="Calibri" w:cs="Calibri"/>
          <w:b/>
          <w:lang w:val="en-US"/>
        </w:rPr>
      </w:pPr>
      <w:bookmarkStart w:id="31" w:name="_Hlk151011789"/>
      <w:r w:rsidRPr="00AD5E3C">
        <w:rPr>
          <w:rFonts w:ascii="Calibri" w:eastAsia="Batang" w:hAnsi="Calibri" w:cs="Calibri"/>
          <w:b/>
          <w:lang w:val="en-US"/>
        </w:rPr>
        <w:t>International Accounting Standards Board (IASB)</w:t>
      </w:r>
    </w:p>
    <w:bookmarkEnd w:id="31"/>
    <w:p w14:paraId="65F5B716" w14:textId="77777777" w:rsidR="0029187A" w:rsidRPr="008619E2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8619E2">
        <w:rPr>
          <w:rFonts w:ascii="Calibri" w:eastAsia="Batang" w:hAnsi="Calibri" w:cs="Calibri"/>
          <w:lang w:val="de-DE"/>
        </w:rPr>
        <w:t>Os principais normativos emitidos pelo IASB que ainda não entraram em vigor e não tiveram adoção antecipada pela companhia até 31 de dezembro de 2023 são:</w:t>
      </w:r>
    </w:p>
    <w:p w14:paraId="1E7DB2AB" w14:textId="77777777" w:rsidR="0029187A" w:rsidRPr="008619E2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</w:p>
    <w:tbl>
      <w:tblPr>
        <w:tblW w:w="1027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50"/>
        <w:gridCol w:w="5325"/>
        <w:gridCol w:w="150"/>
        <w:gridCol w:w="2175"/>
      </w:tblGrid>
      <w:tr w:rsidR="0029187A" w14:paraId="6EF2DD93" w14:textId="77777777" w:rsidTr="009E3726">
        <w:trPr>
          <w:trHeight w:hRule="exact" w:val="465"/>
        </w:trPr>
        <w:tc>
          <w:tcPr>
            <w:tcW w:w="2475" w:type="dxa"/>
            <w:tcBorders>
              <w:top w:val="nil"/>
              <w:left w:val="nil"/>
              <w:bottom w:val="inset" w:sz="12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573BFE45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b/>
                <w:color w:val="000000"/>
                <w:sz w:val="16"/>
                <w:szCs w:val="20"/>
              </w:rPr>
              <w:lastRenderedPageBreak/>
              <w:t>Norma</w:t>
            </w:r>
          </w:p>
        </w:tc>
        <w:tc>
          <w:tcPr>
            <w:tcW w:w="150" w:type="dxa"/>
            <w:tcBorders>
              <w:top w:val="nil"/>
              <w:left w:val="nil"/>
              <w:bottom w:val="inset" w:sz="12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3968717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16"/>
                <w:szCs w:val="20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inset" w:sz="12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0C95805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b/>
                <w:color w:val="000000"/>
                <w:sz w:val="16"/>
                <w:szCs w:val="20"/>
              </w:rPr>
              <w:t>Descrição</w:t>
            </w:r>
          </w:p>
        </w:tc>
        <w:tc>
          <w:tcPr>
            <w:tcW w:w="150" w:type="dxa"/>
            <w:tcBorders>
              <w:top w:val="nil"/>
              <w:left w:val="nil"/>
              <w:bottom w:val="inset" w:sz="12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3742896A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b/>
                <w:color w:val="000000"/>
                <w:sz w:val="16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inset" w:sz="12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14:paraId="0E9E79EF" w14:textId="77777777" w:rsidR="0029187A" w:rsidRPr="00494C64" w:rsidRDefault="0029187A" w:rsidP="009E3726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b/>
                <w:color w:val="000000"/>
                <w:sz w:val="16"/>
                <w:szCs w:val="20"/>
              </w:rPr>
              <w:t xml:space="preserve">Data de vigência e </w:t>
            </w:r>
          </w:p>
          <w:p w14:paraId="70B871CE" w14:textId="77777777" w:rsidR="0029187A" w:rsidRPr="00494C64" w:rsidRDefault="0029187A" w:rsidP="009E3726">
            <w:pPr>
              <w:keepNext/>
              <w:jc w:val="right"/>
              <w:rPr>
                <w:rFonts w:ascii="Calibri" w:hAnsi="Calibri" w:cs="Calibri"/>
                <w:b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b/>
                <w:color w:val="000000"/>
                <w:sz w:val="16"/>
                <w:szCs w:val="20"/>
              </w:rPr>
              <w:t>disposição transitória</w:t>
            </w:r>
          </w:p>
        </w:tc>
      </w:tr>
      <w:tr w:rsidR="0029187A" w14:paraId="38E16EB0" w14:textId="77777777" w:rsidTr="009E3726">
        <w:trPr>
          <w:trHeight w:hRule="exact" w:val="1265"/>
        </w:trPr>
        <w:tc>
          <w:tcPr>
            <w:tcW w:w="247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62B4669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</w:pPr>
            <w:r w:rsidRPr="00494C64"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  <w:t>Lease Liability in a Sale and Leaseback - Amendments to IFRS 16</w:t>
            </w:r>
          </w:p>
        </w:tc>
        <w:tc>
          <w:tcPr>
            <w:tcW w:w="15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5392DA4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532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2D98E464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Adiciona requerimentos que especificam que o vendedor-arrendatário deve mensurar subsequentemente o passivo de arrendamento derivado da transferência de ativo - que atende aos requisitos do IFRS 15 para ser contabilizada como venda - e </w:t>
            </w:r>
            <w:proofErr w:type="spellStart"/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>retroarrendamento</w:t>
            </w:r>
            <w:proofErr w:type="spellEnd"/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 (</w:t>
            </w:r>
            <w:proofErr w:type="spellStart"/>
            <w:r w:rsidRPr="00494C64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</w:rPr>
              <w:t>Sale</w:t>
            </w:r>
            <w:proofErr w:type="spellEnd"/>
            <w:r w:rsidRPr="00494C64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94C64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</w:rPr>
              <w:t>and</w:t>
            </w:r>
            <w:proofErr w:type="spellEnd"/>
            <w:r w:rsidRPr="00494C64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</w:rPr>
              <w:t xml:space="preserve"> </w:t>
            </w:r>
            <w:proofErr w:type="spellStart"/>
            <w:r w:rsidRPr="00494C64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</w:rPr>
              <w:t>Leaseback</w:t>
            </w:r>
            <w:proofErr w:type="spellEnd"/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) de forma que não seja reconhecido ganho ou perda referente ao direito de uso retido na transação. </w:t>
            </w:r>
          </w:p>
        </w:tc>
        <w:tc>
          <w:tcPr>
            <w:tcW w:w="150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D7E94E3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</w:rPr>
            </w:pPr>
          </w:p>
        </w:tc>
        <w:tc>
          <w:tcPr>
            <w:tcW w:w="2175" w:type="dxa"/>
            <w:tcBorders>
              <w:top w:val="inset" w:sz="12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C22AA05" w14:textId="77777777" w:rsidR="0029187A" w:rsidRPr="00494C64" w:rsidRDefault="0029187A" w:rsidP="009E3726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1º de janeiro de 2024, aplicação retrospectiva. </w:t>
            </w:r>
          </w:p>
        </w:tc>
      </w:tr>
      <w:tr w:rsidR="0029187A" w14:paraId="40E59324" w14:textId="77777777" w:rsidTr="009E3726">
        <w:trPr>
          <w:trHeight w:hRule="exact" w:val="3373"/>
        </w:trPr>
        <w:tc>
          <w:tcPr>
            <w:tcW w:w="247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B602CDB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</w:pPr>
            <w:r w:rsidRPr="00494C64"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  <w:t xml:space="preserve">Classification of Liabilities as Current or Non-current / </w:t>
            </w:r>
          </w:p>
          <w:p w14:paraId="73A59C01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</w:pPr>
            <w:r w:rsidRPr="00494C64"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  <w:t>Non-current Liabilities with Covenants- Amendments to IAS 1</w:t>
            </w:r>
          </w:p>
        </w:tc>
        <w:tc>
          <w:tcPr>
            <w:tcW w:w="15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335ED963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532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8C66ABA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>As emendas estabelecem que o passivo deve ser classificado como circulante quando a entidade não tem o direito no final do período de reporte de diferir a liquidação do passivo durante pelo menos doze meses após o período de reporte.</w:t>
            </w:r>
          </w:p>
          <w:p w14:paraId="4EF95183" w14:textId="77777777" w:rsidR="0029187A" w:rsidRPr="00494C64" w:rsidRDefault="0029187A" w:rsidP="009E3726">
            <w:pPr>
              <w:keepNext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  <w:p w14:paraId="4DB8F6AA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Entre outras orientações, as emendas determinam que a classificação de um passivo não é afetada pela probabilidade de exercício do direito de diferir a liquidação do passivo. Adicionalmente, segundo as emendas, apenas </w:t>
            </w:r>
            <w:proofErr w:type="spellStart"/>
            <w:r w:rsidRPr="00494C64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</w:rPr>
              <w:t>covenants</w:t>
            </w:r>
            <w:proofErr w:type="spellEnd"/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 cujo cumprimento é obrigatório antes do, ou, no final do período de reporte devem afetar a classificação de um passivo como circulante ou não circulante.</w:t>
            </w:r>
          </w:p>
          <w:p w14:paraId="4BDBBD0F" w14:textId="77777777" w:rsidR="0029187A" w:rsidRPr="00494C64" w:rsidRDefault="0029187A" w:rsidP="009E3726">
            <w:pPr>
              <w:keepNext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  <w:p w14:paraId="47F0D878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Divulgações adicionais também são requeridas pelas emendas, incluindo informações sobre passivos não circulantes com cláusulas restritivas </w:t>
            </w:r>
            <w:proofErr w:type="spellStart"/>
            <w:r w:rsidRPr="00494C64">
              <w:rPr>
                <w:rFonts w:ascii="Calibri" w:hAnsi="Calibri" w:cs="Calibri"/>
                <w:i/>
                <w:iCs/>
                <w:color w:val="000000"/>
                <w:sz w:val="16"/>
                <w:szCs w:val="20"/>
              </w:rPr>
              <w:t>covenants</w:t>
            </w:r>
            <w:proofErr w:type="spellEnd"/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 xml:space="preserve"> cujo cumprimento é obrigatório em até 12 meses após a data de reporte.</w:t>
            </w:r>
          </w:p>
        </w:tc>
        <w:tc>
          <w:tcPr>
            <w:tcW w:w="15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DAD3C45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EE2A9C" w14:textId="77777777" w:rsidR="0029187A" w:rsidRPr="00494C64" w:rsidRDefault="0029187A" w:rsidP="009E3726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>1º de janeiro de 2024, aplicação retrospectiva.</w:t>
            </w:r>
          </w:p>
        </w:tc>
      </w:tr>
      <w:tr w:rsidR="0029187A" w14:paraId="065C5256" w14:textId="77777777" w:rsidTr="009E3726">
        <w:trPr>
          <w:trHeight w:hRule="exact" w:val="1140"/>
        </w:trPr>
        <w:tc>
          <w:tcPr>
            <w:tcW w:w="247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4A9848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</w:pPr>
            <w:r w:rsidRPr="00494C64"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  <w:t>Supplier Finance Arrangements - Amendments to IAS 7 and IFRS 7</w:t>
            </w:r>
          </w:p>
        </w:tc>
        <w:tc>
          <w:tcPr>
            <w:tcW w:w="15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2C0D195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532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A350948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>As emendas estabelecem as características dos acordos de financiamento envolvendo fornecedores e, que devem ser divulgadas determinadas informações relacionadas a tais acordos de forma a possibilitar a avaliação dos efeitos deles sobre os passivos, fluxos de caixa e a exposição ao risco de liquidez.</w:t>
            </w:r>
          </w:p>
        </w:tc>
        <w:tc>
          <w:tcPr>
            <w:tcW w:w="15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5FB20C49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4C8E338C" w14:textId="77777777" w:rsidR="0029187A" w:rsidRPr="00494C64" w:rsidRDefault="0029187A" w:rsidP="009E3726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>1º de janeiro de 2024 com regras de transição específicas.</w:t>
            </w:r>
          </w:p>
        </w:tc>
      </w:tr>
      <w:tr w:rsidR="0029187A" w14:paraId="0AF6EF2D" w14:textId="77777777" w:rsidTr="009E3726">
        <w:trPr>
          <w:trHeight w:hRule="exact" w:val="2403"/>
        </w:trPr>
        <w:tc>
          <w:tcPr>
            <w:tcW w:w="247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ECF63DE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</w:pPr>
            <w:r w:rsidRPr="00494C64"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  <w:t>Lack of Exchangeability - Amendments to IAS 21</w:t>
            </w:r>
          </w:p>
        </w:tc>
        <w:tc>
          <w:tcPr>
            <w:tcW w:w="15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536FF16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532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79E4B4BF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>A emendas estabelecem que quando uma moeda não for permutável por outra na data da mensuração, a taxa de câmbio à vista deve ser estimada. Adicionalmente, as emendas orientam sobre como avaliar a permutabilidade entre moedas e como determinar a taxa de câmbio à vista quando da ausência da permutabilidade.</w:t>
            </w:r>
          </w:p>
          <w:p w14:paraId="55F707B6" w14:textId="77777777" w:rsidR="0029187A" w:rsidRPr="00494C64" w:rsidRDefault="0029187A" w:rsidP="009E3726">
            <w:pPr>
              <w:keepNext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  <w:p w14:paraId="00EFA292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>Quando a taxa de câmbio à vista for estimada porque uma moeda não é permutável por outra moeda, devem ser divulgadas informações que permitam entender como a moeda não permutável por outra moeda afeta, ou se espera que afete, a demonstração do resultado, o balanço patrimonial e a demonstração do fluxo de caixa.</w:t>
            </w:r>
          </w:p>
        </w:tc>
        <w:tc>
          <w:tcPr>
            <w:tcW w:w="150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043C592A" w14:textId="77777777" w:rsidR="0029187A" w:rsidRPr="00494C64" w:rsidRDefault="0029187A" w:rsidP="009E3726">
            <w:pPr>
              <w:keepNext/>
              <w:jc w:val="both"/>
              <w:rPr>
                <w:rFonts w:ascii="Calibri" w:hAnsi="Calibri" w:cs="Calibri"/>
                <w:i/>
                <w:color w:val="000000"/>
                <w:sz w:val="16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008542"/>
              <w:left w:val="nil"/>
              <w:bottom w:val="single" w:sz="4" w:space="0" w:color="008542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</w:tcPr>
          <w:p w14:paraId="1A35547D" w14:textId="77777777" w:rsidR="0029187A" w:rsidRPr="00494C64" w:rsidRDefault="0029187A" w:rsidP="009E3726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20"/>
              </w:rPr>
            </w:pPr>
            <w:r w:rsidRPr="00494C64">
              <w:rPr>
                <w:rFonts w:ascii="Calibri" w:hAnsi="Calibri" w:cs="Calibri"/>
                <w:color w:val="000000"/>
                <w:sz w:val="16"/>
                <w:szCs w:val="20"/>
              </w:rPr>
              <w:t>1º de janeiro de 2025 com regras de transição específicas.</w:t>
            </w:r>
          </w:p>
        </w:tc>
      </w:tr>
      <w:tr w:rsidR="0029187A" w14:paraId="785D3510" w14:textId="77777777" w:rsidTr="009E3726">
        <w:trPr>
          <w:trHeight w:hRule="exact" w:val="45"/>
        </w:trPr>
        <w:tc>
          <w:tcPr>
            <w:tcW w:w="2475" w:type="dxa"/>
            <w:tcBorders>
              <w:top w:val="inset" w:sz="12" w:space="0" w:color="008542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3E42488D" w14:textId="77777777" w:rsidR="0029187A" w:rsidRPr="00494C64" w:rsidRDefault="0029187A" w:rsidP="009E3726">
            <w:pPr>
              <w:keepNext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50" w:type="dxa"/>
            <w:tcBorders>
              <w:top w:val="inset" w:sz="12" w:space="0" w:color="008542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FE625E5" w14:textId="77777777" w:rsidR="0029187A" w:rsidRPr="00494C64" w:rsidRDefault="0029187A" w:rsidP="009E3726">
            <w:pPr>
              <w:keepNext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5325" w:type="dxa"/>
            <w:tcBorders>
              <w:top w:val="inset" w:sz="12" w:space="0" w:color="008542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B4871A0" w14:textId="77777777" w:rsidR="0029187A" w:rsidRPr="00494C64" w:rsidRDefault="0029187A" w:rsidP="009E3726">
            <w:pPr>
              <w:keepNext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150" w:type="dxa"/>
            <w:tcBorders>
              <w:top w:val="inset" w:sz="12" w:space="0" w:color="008542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753BB9C6" w14:textId="77777777" w:rsidR="0029187A" w:rsidRPr="00494C64" w:rsidRDefault="0029187A" w:rsidP="009E3726">
            <w:pPr>
              <w:keepNext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</w:tc>
        <w:tc>
          <w:tcPr>
            <w:tcW w:w="2175" w:type="dxa"/>
            <w:tcBorders>
              <w:top w:val="inset" w:sz="12" w:space="0" w:color="008542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bottom"/>
          </w:tcPr>
          <w:p w14:paraId="0F52D90B" w14:textId="77777777" w:rsidR="0029187A" w:rsidRPr="00494C64" w:rsidRDefault="0029187A" w:rsidP="009E3726">
            <w:pPr>
              <w:keepNext/>
              <w:jc w:val="right"/>
              <w:rPr>
                <w:rFonts w:ascii="Calibri" w:hAnsi="Calibri" w:cs="Calibri"/>
                <w:color w:val="000000"/>
                <w:sz w:val="16"/>
                <w:szCs w:val="20"/>
              </w:rPr>
            </w:pPr>
          </w:p>
        </w:tc>
      </w:tr>
    </w:tbl>
    <w:p w14:paraId="2AC99E40" w14:textId="77777777" w:rsidR="0029187A" w:rsidRPr="00494C64" w:rsidRDefault="0029187A" w:rsidP="0029187A">
      <w:pPr>
        <w:tabs>
          <w:tab w:val="left" w:pos="2475"/>
        </w:tabs>
        <w:rPr>
          <w:rFonts w:ascii="Calibri" w:eastAsia="Batang" w:hAnsi="Calibri" w:cs="Calibri"/>
          <w:lang w:val="de-DE"/>
        </w:rPr>
        <w:sectPr w:rsidR="0029187A" w:rsidRPr="00494C64" w:rsidSect="00D26925">
          <w:headerReference w:type="even" r:id="rId54"/>
          <w:headerReference w:type="default" r:id="rId55"/>
          <w:footerReference w:type="even" r:id="rId56"/>
          <w:footerReference w:type="default" r:id="rId57"/>
          <w:headerReference w:type="first" r:id="rId58"/>
          <w:footerReference w:type="first" r:id="rId59"/>
          <w:pgSz w:w="11906" w:h="16838" w:code="9"/>
          <w:pgMar w:top="1871" w:right="851" w:bottom="1134" w:left="851" w:header="567" w:footer="454" w:gutter="0"/>
          <w:cols w:space="708"/>
          <w:docGrid w:linePitch="360"/>
        </w:sectPr>
      </w:pPr>
    </w:p>
    <w:p w14:paraId="13C8C569" w14:textId="77777777" w:rsidR="0029187A" w:rsidRPr="00494C64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494C64">
        <w:rPr>
          <w:rFonts w:ascii="Calibri" w:eastAsia="Calibri" w:hAnsi="Calibri" w:cs="Calibri"/>
        </w:rPr>
        <w:lastRenderedPageBreak/>
        <w:t xml:space="preserve">Em relação aos normativos - </w:t>
      </w:r>
      <w:proofErr w:type="spellStart"/>
      <w:r w:rsidRPr="00494C64">
        <w:rPr>
          <w:rFonts w:ascii="Calibri" w:eastAsia="Calibri" w:hAnsi="Calibri" w:cs="Calibri"/>
          <w:i/>
          <w:iCs/>
        </w:rPr>
        <w:t>Amendments</w:t>
      </w:r>
      <w:proofErr w:type="spellEnd"/>
      <w:r w:rsidRPr="00494C64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494C64">
        <w:rPr>
          <w:rFonts w:ascii="Calibri" w:eastAsia="Calibri" w:hAnsi="Calibri" w:cs="Calibri"/>
          <w:i/>
          <w:iCs/>
        </w:rPr>
        <w:t>to</w:t>
      </w:r>
      <w:proofErr w:type="spellEnd"/>
      <w:r w:rsidRPr="00494C64">
        <w:rPr>
          <w:rFonts w:ascii="Calibri" w:eastAsia="Calibri" w:hAnsi="Calibri" w:cs="Calibri"/>
          <w:i/>
          <w:iCs/>
        </w:rPr>
        <w:t xml:space="preserve"> IFRS 16 </w:t>
      </w:r>
      <w:r w:rsidRPr="00494C64">
        <w:rPr>
          <w:rFonts w:ascii="Calibri" w:eastAsia="Calibri" w:hAnsi="Calibri" w:cs="Calibri"/>
        </w:rPr>
        <w:t>e</w:t>
      </w:r>
      <w:r w:rsidRPr="00494C64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494C64">
        <w:rPr>
          <w:rFonts w:ascii="Calibri" w:eastAsia="Calibri" w:hAnsi="Calibri" w:cs="Calibri"/>
          <w:i/>
          <w:iCs/>
        </w:rPr>
        <w:t>Amendments</w:t>
      </w:r>
      <w:proofErr w:type="spellEnd"/>
      <w:r w:rsidRPr="00494C64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494C64">
        <w:rPr>
          <w:rFonts w:ascii="Calibri" w:eastAsia="Calibri" w:hAnsi="Calibri" w:cs="Calibri"/>
          <w:i/>
          <w:iCs/>
        </w:rPr>
        <w:t>to</w:t>
      </w:r>
      <w:proofErr w:type="spellEnd"/>
      <w:r w:rsidRPr="00494C64">
        <w:rPr>
          <w:rFonts w:ascii="Calibri" w:eastAsia="Calibri" w:hAnsi="Calibri" w:cs="Calibri"/>
          <w:i/>
          <w:iCs/>
        </w:rPr>
        <w:t xml:space="preserve"> IAS 1</w:t>
      </w:r>
      <w:r w:rsidRPr="00494C64">
        <w:rPr>
          <w:rFonts w:ascii="Calibri" w:eastAsia="Calibri" w:hAnsi="Calibri" w:cs="Calibri"/>
        </w:rPr>
        <w:t xml:space="preserve"> em vigor a partir de 1º de janeiro de 2024, de acordo com as avaliações realizadas, a companhia estima que não há impactos materiais na aplicação inicial em suas demonstrações financeiras. Em relação ao </w:t>
      </w:r>
      <w:proofErr w:type="spellStart"/>
      <w:r w:rsidRPr="00494C64">
        <w:rPr>
          <w:rFonts w:ascii="Calibri" w:eastAsia="Calibri" w:hAnsi="Calibri" w:cs="Calibri"/>
          <w:i/>
          <w:iCs/>
        </w:rPr>
        <w:t>Amendments</w:t>
      </w:r>
      <w:proofErr w:type="spellEnd"/>
      <w:r w:rsidRPr="00494C64">
        <w:rPr>
          <w:rFonts w:ascii="Calibri" w:eastAsia="Calibri" w:hAnsi="Calibri" w:cs="Calibri"/>
          <w:i/>
          <w:iCs/>
        </w:rPr>
        <w:t xml:space="preserve"> </w:t>
      </w:r>
      <w:proofErr w:type="spellStart"/>
      <w:r w:rsidRPr="00494C64">
        <w:rPr>
          <w:rFonts w:ascii="Calibri" w:eastAsia="Calibri" w:hAnsi="Calibri" w:cs="Calibri"/>
          <w:i/>
          <w:iCs/>
        </w:rPr>
        <w:t>to</w:t>
      </w:r>
      <w:proofErr w:type="spellEnd"/>
      <w:r w:rsidRPr="00494C64">
        <w:rPr>
          <w:rFonts w:ascii="Calibri" w:eastAsia="Calibri" w:hAnsi="Calibri" w:cs="Calibri"/>
          <w:i/>
          <w:iCs/>
        </w:rPr>
        <w:t xml:space="preserve"> IAS 7 </w:t>
      </w:r>
      <w:proofErr w:type="spellStart"/>
      <w:r w:rsidRPr="00494C64">
        <w:rPr>
          <w:rFonts w:ascii="Calibri" w:eastAsia="Calibri" w:hAnsi="Calibri" w:cs="Calibri"/>
          <w:i/>
          <w:iCs/>
        </w:rPr>
        <w:t>and</w:t>
      </w:r>
      <w:proofErr w:type="spellEnd"/>
      <w:r w:rsidRPr="00494C64">
        <w:rPr>
          <w:rFonts w:ascii="Calibri" w:eastAsia="Calibri" w:hAnsi="Calibri" w:cs="Calibri"/>
          <w:i/>
          <w:iCs/>
        </w:rPr>
        <w:t xml:space="preserve"> IFRS 7, </w:t>
      </w:r>
      <w:r w:rsidRPr="00494C64">
        <w:rPr>
          <w:rFonts w:ascii="Calibri" w:eastAsia="Calibri" w:hAnsi="Calibri" w:cs="Calibri"/>
        </w:rPr>
        <w:t>o impacto esperado é de divulgação adicional.</w:t>
      </w:r>
    </w:p>
    <w:p w14:paraId="1849FD8D" w14:textId="77777777" w:rsidR="0029187A" w:rsidRPr="00494C64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494C64">
        <w:rPr>
          <w:rFonts w:ascii="Calibri" w:eastAsia="Batang" w:hAnsi="Calibri" w:cs="Calibri"/>
        </w:rPr>
        <w:t xml:space="preserve">Quanto ao normativo que entrará em vigor a partir de 1º de janeiro de 2025, a companhia está avaliando os efeitos da aplicação inicial em suas demonstrações </w:t>
      </w:r>
      <w:r>
        <w:rPr>
          <w:rFonts w:ascii="Calibri" w:eastAsia="Batang" w:hAnsi="Calibri" w:cs="Calibri"/>
        </w:rPr>
        <w:t>financeiras</w:t>
      </w:r>
      <w:r w:rsidRPr="00494C64">
        <w:rPr>
          <w:rFonts w:ascii="Calibri" w:eastAsia="Batang" w:hAnsi="Calibri" w:cs="Calibri"/>
        </w:rPr>
        <w:t>.</w:t>
      </w:r>
    </w:p>
    <w:p w14:paraId="6990CABC" w14:textId="77777777" w:rsidR="0029187A" w:rsidRPr="00082DF2" w:rsidRDefault="0029187A" w:rsidP="0051721B">
      <w:pPr>
        <w:keepNext/>
        <w:keepLines/>
        <w:numPr>
          <w:ilvl w:val="1"/>
          <w:numId w:val="17"/>
        </w:numPr>
        <w:spacing w:before="240" w:after="240"/>
        <w:ind w:left="567" w:hanging="567"/>
        <w:jc w:val="both"/>
        <w:outlineLvl w:val="1"/>
        <w:rPr>
          <w:rFonts w:ascii="Calibri" w:eastAsia="Batang" w:hAnsi="Calibri" w:cs="Calibri"/>
          <w:b/>
          <w:lang w:val="de-DE"/>
        </w:rPr>
      </w:pPr>
      <w:r w:rsidRPr="00082DF2">
        <w:rPr>
          <w:rFonts w:ascii="Calibri" w:eastAsia="Batang" w:hAnsi="Calibri" w:cs="Calibri"/>
          <w:b/>
          <w:lang w:val="de-DE"/>
        </w:rPr>
        <w:t>Comitê de Pronunciamentos Contábeis (CPC)</w:t>
      </w:r>
    </w:p>
    <w:p w14:paraId="72BE7732" w14:textId="77777777" w:rsidR="0029187A" w:rsidRDefault="0029187A" w:rsidP="0029187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8A130C">
        <w:rPr>
          <w:rFonts w:ascii="Calibri" w:eastAsia="Batang" w:hAnsi="Calibri" w:cs="Calibri"/>
        </w:rPr>
        <w:t xml:space="preserve">O CPC emite pronunciamentos, revisões de pronunciamentos e intepretações tidos como análogos </w:t>
      </w:r>
      <w:r>
        <w:rPr>
          <w:rFonts w:ascii="Calibri" w:eastAsia="Batang" w:hAnsi="Calibri" w:cs="Calibri"/>
        </w:rPr>
        <w:t>ao</w:t>
      </w:r>
      <w:r w:rsidRPr="008A130C">
        <w:rPr>
          <w:rFonts w:ascii="Calibri" w:eastAsia="Batang" w:hAnsi="Calibri" w:cs="Calibri"/>
        </w:rPr>
        <w:t>s IFRS, tal como emitidos pelo IASB. A seguir são apresentados os normativos emitidos pelo CPC que ainda não entraram em vigor</w:t>
      </w:r>
      <w:r>
        <w:rPr>
          <w:rFonts w:ascii="Calibri" w:eastAsia="Batang" w:hAnsi="Calibri" w:cs="Calibri"/>
        </w:rPr>
        <w:t>, integralmente ou parcialmente,</w:t>
      </w:r>
      <w:r w:rsidRPr="008A130C">
        <w:rPr>
          <w:rFonts w:ascii="Calibri" w:eastAsia="Batang" w:hAnsi="Calibri" w:cs="Calibri"/>
        </w:rPr>
        <w:t xml:space="preserve"> e não tiveram sua adoção antecipada pela companhia até 31 de dezembro de 202</w:t>
      </w:r>
      <w:r>
        <w:rPr>
          <w:rFonts w:ascii="Calibri" w:eastAsia="Batang" w:hAnsi="Calibri" w:cs="Calibri"/>
        </w:rPr>
        <w:t>3</w:t>
      </w:r>
      <w:r w:rsidRPr="008A130C">
        <w:rPr>
          <w:rFonts w:ascii="Calibri" w:eastAsia="Batang" w:hAnsi="Calibri" w:cs="Calibri"/>
        </w:rPr>
        <w:t>, bem como os IFRS equivalentes:</w:t>
      </w: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6"/>
        <w:gridCol w:w="4156"/>
        <w:gridCol w:w="1372"/>
      </w:tblGrid>
      <w:tr w:rsidR="0029187A" w14:paraId="6A1CEB7A" w14:textId="77777777" w:rsidTr="009E3726">
        <w:trPr>
          <w:trHeight w:val="174"/>
        </w:trPr>
        <w:tc>
          <w:tcPr>
            <w:tcW w:w="1821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142" w:type="dxa"/>
            </w:tcMar>
            <w:vAlign w:val="bottom"/>
          </w:tcPr>
          <w:p w14:paraId="0FEF9E65" w14:textId="77777777" w:rsidR="0029187A" w:rsidRPr="00494C64" w:rsidRDefault="0029187A" w:rsidP="009E3726">
            <w:pPr>
              <w:keepNext/>
              <w:widowControl w:val="0"/>
              <w:rPr>
                <w:rFonts w:ascii="Calibri" w:eastAsia="Petrobras Sans" w:hAnsi="Calibri" w:cs="Calibri"/>
                <w:b/>
                <w:color w:val="006298"/>
                <w:sz w:val="14"/>
                <w:szCs w:val="20"/>
                <w:lang w:val="de-DE" w:bidi="pt-BR"/>
              </w:rPr>
            </w:pPr>
            <w:r w:rsidRPr="00494C64">
              <w:rPr>
                <w:rFonts w:ascii="Calibri" w:eastAsia="Petrobras Sans" w:hAnsi="Calibri" w:cs="Calibri"/>
                <w:b/>
                <w:color w:val="006298"/>
                <w:sz w:val="14"/>
                <w:szCs w:val="20"/>
                <w:lang w:val="de-DE" w:bidi="pt-BR"/>
              </w:rPr>
              <w:t>Pronunciamento, revisão ou interpretação do CPC</w:t>
            </w:r>
          </w:p>
        </w:tc>
        <w:tc>
          <w:tcPr>
            <w:tcW w:w="239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42" w:type="dxa"/>
              <w:bottom w:w="0" w:type="dxa"/>
              <w:right w:w="142" w:type="dxa"/>
            </w:tcMar>
            <w:vAlign w:val="bottom"/>
          </w:tcPr>
          <w:p w14:paraId="769C4B73" w14:textId="77777777" w:rsidR="0029187A" w:rsidRPr="00494C64" w:rsidRDefault="0029187A" w:rsidP="009E3726">
            <w:pPr>
              <w:keepNext/>
              <w:widowControl w:val="0"/>
              <w:jc w:val="right"/>
              <w:rPr>
                <w:rFonts w:ascii="Calibri" w:eastAsia="Petrobras Sans" w:hAnsi="Calibri" w:cs="Calibri"/>
                <w:b/>
                <w:color w:val="006298"/>
                <w:sz w:val="14"/>
                <w:szCs w:val="20"/>
                <w:lang w:val="de-DE" w:bidi="pt-BR"/>
              </w:rPr>
            </w:pPr>
            <w:r w:rsidRPr="00494C64">
              <w:rPr>
                <w:rFonts w:ascii="Calibri" w:eastAsia="Petrobras Sans" w:hAnsi="Calibri" w:cs="Calibri"/>
                <w:b/>
                <w:color w:val="006298"/>
                <w:sz w:val="14"/>
                <w:szCs w:val="20"/>
                <w:lang w:val="de-DE" w:bidi="pt-BR"/>
              </w:rPr>
              <w:t>IFRS equivalente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0" w:type="dxa"/>
              <w:left w:w="142" w:type="dxa"/>
              <w:bottom w:w="0" w:type="dxa"/>
              <w:right w:w="142" w:type="dxa"/>
            </w:tcMar>
            <w:vAlign w:val="bottom"/>
          </w:tcPr>
          <w:p w14:paraId="650774E9" w14:textId="77777777" w:rsidR="0029187A" w:rsidRPr="00494C64" w:rsidRDefault="0029187A" w:rsidP="009E3726">
            <w:pPr>
              <w:keepNext/>
              <w:widowControl w:val="0"/>
              <w:jc w:val="right"/>
              <w:rPr>
                <w:rFonts w:ascii="Calibri" w:eastAsia="Petrobras Sans" w:hAnsi="Calibri" w:cs="Calibri"/>
                <w:b/>
                <w:color w:val="006298"/>
                <w:sz w:val="14"/>
                <w:szCs w:val="20"/>
                <w:lang w:val="de-DE" w:bidi="pt-BR"/>
              </w:rPr>
            </w:pPr>
            <w:r w:rsidRPr="00494C64">
              <w:rPr>
                <w:rFonts w:ascii="Calibri" w:eastAsia="Petrobras Sans" w:hAnsi="Calibri" w:cs="Calibri"/>
                <w:b/>
                <w:color w:val="006298"/>
                <w:sz w:val="14"/>
                <w:szCs w:val="20"/>
                <w:lang w:val="de-DE" w:bidi="pt-BR"/>
              </w:rPr>
              <w:t>Data de vigência</w:t>
            </w:r>
          </w:p>
        </w:tc>
      </w:tr>
      <w:tr w:rsidR="0029187A" w14:paraId="55215FDF" w14:textId="77777777" w:rsidTr="009E3726">
        <w:trPr>
          <w:trHeight w:hRule="exact" w:val="648"/>
        </w:trPr>
        <w:tc>
          <w:tcPr>
            <w:tcW w:w="1821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2" w:type="dxa"/>
            </w:tcMar>
          </w:tcPr>
          <w:p w14:paraId="7282A98B" w14:textId="77777777" w:rsidR="0029187A" w:rsidRPr="00494C64" w:rsidRDefault="0029187A" w:rsidP="009E3726">
            <w:pPr>
              <w:rPr>
                <w:rFonts w:ascii="Calibri" w:eastAsia="Petrobras Sans" w:hAnsi="Calibri" w:cs="Calibri"/>
                <w:color w:val="675C53"/>
                <w:sz w:val="15"/>
                <w:lang w:val="de-DE" w:eastAsia="de-DE" w:bidi="pt-BR"/>
              </w:rPr>
            </w:pPr>
            <w:r w:rsidRPr="00494C64">
              <w:rPr>
                <w:rFonts w:ascii="Calibri" w:eastAsia="Petrobras Sans" w:hAnsi="Calibri" w:cs="Calibri"/>
                <w:color w:val="675C53"/>
                <w:sz w:val="15"/>
                <w:lang w:val="de-DE" w:eastAsia="de-DE" w:bidi="pt-BR"/>
              </w:rPr>
              <w:t>Revisão de Pronunciamentos Técnicos nº 23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19AF2DDD" w14:textId="77777777" w:rsidR="0029187A" w:rsidRPr="00494C64" w:rsidRDefault="0029187A" w:rsidP="009E3726">
            <w:pPr>
              <w:jc w:val="right"/>
              <w:rPr>
                <w:rFonts w:ascii="Calibri" w:hAnsi="Calibri" w:cs="Calibri"/>
                <w:i/>
                <w:color w:val="675C53"/>
                <w:sz w:val="14"/>
                <w:szCs w:val="14"/>
                <w:lang w:val="en-US" w:eastAsia="de-DE"/>
              </w:rPr>
            </w:pPr>
            <w:r w:rsidRPr="00494C64">
              <w:rPr>
                <w:rFonts w:ascii="Calibri" w:hAnsi="Calibri" w:cs="Calibri"/>
                <w:i/>
                <w:color w:val="675C53"/>
                <w:sz w:val="14"/>
                <w:szCs w:val="14"/>
                <w:lang w:val="en-US" w:eastAsia="de-DE"/>
              </w:rPr>
              <w:t xml:space="preserve">Classification of Liabilities as Current or Non-current / Non-current Liabilities with Covenants (Amendments to IAS 1) </w:t>
            </w:r>
          </w:p>
          <w:p w14:paraId="707F2E34" w14:textId="77777777" w:rsidR="0029187A" w:rsidRPr="00494C64" w:rsidRDefault="0029187A" w:rsidP="009E3726">
            <w:pPr>
              <w:jc w:val="right"/>
              <w:rPr>
                <w:rFonts w:ascii="Calibri" w:hAnsi="Calibri" w:cs="Calibri"/>
                <w:i/>
                <w:color w:val="675C53"/>
                <w:sz w:val="14"/>
                <w:szCs w:val="14"/>
                <w:lang w:val="en-US" w:eastAsia="de-DE"/>
              </w:rPr>
            </w:pPr>
            <w:r w:rsidRPr="00494C64">
              <w:rPr>
                <w:rFonts w:ascii="Calibri" w:hAnsi="Calibri" w:cs="Calibri"/>
                <w:i/>
                <w:color w:val="675C53"/>
                <w:sz w:val="14"/>
                <w:szCs w:val="14"/>
                <w:lang w:val="en-US" w:eastAsia="de-DE"/>
              </w:rPr>
              <w:t>Lease Liability in a Sale and Leaseback (Amendments to IFRS 16)</w:t>
            </w:r>
          </w:p>
          <w:p w14:paraId="5A1C8690" w14:textId="77777777" w:rsidR="0029187A" w:rsidRPr="00494C64" w:rsidRDefault="0029187A" w:rsidP="009E3726">
            <w:pPr>
              <w:jc w:val="right"/>
              <w:rPr>
                <w:rFonts w:ascii="Calibri" w:hAnsi="Calibri" w:cs="Calibri"/>
                <w:i/>
                <w:color w:val="675C53"/>
                <w:sz w:val="14"/>
                <w:szCs w:val="14"/>
                <w:lang w:val="en-US" w:eastAsia="de-DE"/>
              </w:rPr>
            </w:pPr>
          </w:p>
          <w:p w14:paraId="13631DF4" w14:textId="77777777" w:rsidR="0029187A" w:rsidRPr="00494C64" w:rsidRDefault="0029187A" w:rsidP="009E3726">
            <w:pPr>
              <w:jc w:val="right"/>
              <w:rPr>
                <w:rFonts w:ascii="Calibri" w:hAnsi="Calibri" w:cs="Calibri"/>
                <w:i/>
                <w:sz w:val="14"/>
                <w:szCs w:val="14"/>
                <w:lang w:val="en-US"/>
              </w:rPr>
            </w:pP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28" w:type="dxa"/>
            </w:tcMar>
          </w:tcPr>
          <w:p w14:paraId="5C80D2BC" w14:textId="77777777" w:rsidR="0029187A" w:rsidRPr="00494C64" w:rsidRDefault="0029187A" w:rsidP="009E3726">
            <w:pPr>
              <w:jc w:val="right"/>
              <w:rPr>
                <w:rFonts w:ascii="Calibri" w:eastAsia="Batang" w:hAnsi="Calibri" w:cs="Calibri"/>
                <w:sz w:val="14"/>
                <w:szCs w:val="14"/>
                <w:lang w:val="de-DE"/>
              </w:rPr>
            </w:pPr>
            <w:r w:rsidRPr="00494C64">
              <w:rPr>
                <w:rFonts w:ascii="Calibri" w:hAnsi="Calibri" w:cs="Calibri"/>
                <w:color w:val="675C53"/>
                <w:sz w:val="14"/>
                <w:szCs w:val="14"/>
                <w:lang w:val="de-DE" w:eastAsia="de-DE"/>
              </w:rPr>
              <w:t>1º de janeiro de 2024</w:t>
            </w:r>
          </w:p>
        </w:tc>
      </w:tr>
      <w:tr w:rsidR="0029187A" w14:paraId="55985BA1" w14:textId="77777777" w:rsidTr="009E3726">
        <w:trPr>
          <w:trHeight w:hRule="exact" w:val="648"/>
        </w:trPr>
        <w:tc>
          <w:tcPr>
            <w:tcW w:w="1821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2" w:type="dxa"/>
            </w:tcMar>
          </w:tcPr>
          <w:p w14:paraId="7C67C53A" w14:textId="77777777" w:rsidR="0029187A" w:rsidRPr="00494C64" w:rsidRDefault="0029187A" w:rsidP="009E3726">
            <w:pPr>
              <w:rPr>
                <w:rFonts w:ascii="Calibri" w:eastAsia="Petrobras Sans" w:hAnsi="Calibri" w:cs="Calibri"/>
                <w:color w:val="675C53"/>
                <w:sz w:val="15"/>
                <w:lang w:val="de-DE" w:eastAsia="de-DE" w:bidi="pt-BR"/>
              </w:rPr>
            </w:pPr>
            <w:r w:rsidRPr="00494C64">
              <w:rPr>
                <w:rFonts w:ascii="Calibri" w:eastAsia="Petrobras Sans" w:hAnsi="Calibri" w:cs="Calibri"/>
                <w:color w:val="675C53"/>
                <w:sz w:val="15"/>
                <w:lang w:val="de-DE" w:eastAsia="de-DE" w:bidi="pt-BR"/>
              </w:rPr>
              <w:t>Revisão de Pronunciamentos Técnicos nº 24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" w:type="dxa"/>
            </w:tcMar>
          </w:tcPr>
          <w:p w14:paraId="34062C65" w14:textId="77777777" w:rsidR="0029187A" w:rsidRPr="00494C64" w:rsidRDefault="0029187A" w:rsidP="009E3726">
            <w:pPr>
              <w:jc w:val="right"/>
              <w:rPr>
                <w:rFonts w:ascii="Calibri" w:hAnsi="Calibri" w:cs="Calibri"/>
                <w:i/>
                <w:color w:val="675C53"/>
                <w:sz w:val="14"/>
                <w:szCs w:val="14"/>
                <w:lang w:val="en-US" w:eastAsia="de-DE"/>
              </w:rPr>
            </w:pPr>
            <w:r w:rsidRPr="00494C64">
              <w:rPr>
                <w:rFonts w:ascii="Calibri" w:hAnsi="Calibri" w:cs="Calibri"/>
                <w:i/>
                <w:color w:val="675C53"/>
                <w:sz w:val="14"/>
                <w:szCs w:val="14"/>
                <w:lang w:val="en-US" w:eastAsia="de-DE"/>
              </w:rPr>
              <w:t>Supplier Finance Arrangements (Amendments to IAS 7 and IFRS 7)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F2F2F2"/>
              <w:right w:val="nil"/>
            </w:tcBorders>
            <w:shd w:val="clear" w:color="auto" w:fill="auto"/>
            <w:tcMar>
              <w:top w:w="0" w:type="dxa"/>
              <w:left w:w="142" w:type="dxa"/>
              <w:bottom w:w="0" w:type="dxa"/>
              <w:right w:w="28" w:type="dxa"/>
            </w:tcMar>
          </w:tcPr>
          <w:p w14:paraId="6BE1EEF0" w14:textId="77777777" w:rsidR="0029187A" w:rsidRPr="00494C64" w:rsidRDefault="0029187A" w:rsidP="009E3726">
            <w:pPr>
              <w:jc w:val="right"/>
              <w:rPr>
                <w:rFonts w:ascii="Calibri" w:hAnsi="Calibri" w:cs="Calibri"/>
                <w:color w:val="675C53"/>
                <w:sz w:val="14"/>
                <w:szCs w:val="14"/>
                <w:lang w:val="de-DE" w:eastAsia="de-DE"/>
              </w:rPr>
            </w:pPr>
            <w:r w:rsidRPr="00494C64">
              <w:rPr>
                <w:rFonts w:ascii="Calibri" w:hAnsi="Calibri" w:cs="Calibri"/>
                <w:color w:val="675C53"/>
                <w:sz w:val="14"/>
                <w:szCs w:val="14"/>
                <w:lang w:val="de-DE" w:eastAsia="de-DE"/>
              </w:rPr>
              <w:t>1º de janeiro de 2024 com regras de transição específicas</w:t>
            </w:r>
          </w:p>
        </w:tc>
      </w:tr>
      <w:tr w:rsidR="0029187A" w14:paraId="0DB6FC0C" w14:textId="77777777" w:rsidTr="009E3726">
        <w:trPr>
          <w:trHeight w:hRule="exact" w:val="57"/>
        </w:trPr>
        <w:tc>
          <w:tcPr>
            <w:tcW w:w="4997" w:type="pct"/>
            <w:gridSpan w:val="3"/>
            <w:tcBorders>
              <w:top w:val="nil"/>
              <w:left w:val="nil"/>
              <w:bottom w:val="single" w:sz="8" w:space="0" w:color="008542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42" w:type="dxa"/>
            </w:tcMar>
            <w:vAlign w:val="bottom"/>
          </w:tcPr>
          <w:p w14:paraId="510025CD" w14:textId="77777777" w:rsidR="0029187A" w:rsidRPr="00494C64" w:rsidRDefault="0029187A" w:rsidP="009E3726">
            <w:pPr>
              <w:keepNext/>
              <w:widowControl w:val="0"/>
              <w:rPr>
                <w:rFonts w:ascii="Calibri" w:eastAsia="Petrobras Sans" w:hAnsi="Calibri" w:cs="Calibri"/>
                <w:color w:val="675C53"/>
                <w:sz w:val="8"/>
                <w:szCs w:val="10"/>
                <w:lang w:val="de-DE" w:eastAsia="de-DE" w:bidi="pt-BR"/>
              </w:rPr>
            </w:pPr>
          </w:p>
        </w:tc>
      </w:tr>
    </w:tbl>
    <w:p w14:paraId="3FF01247" w14:textId="77777777" w:rsidR="0029187A" w:rsidRPr="00A7576F" w:rsidRDefault="0029187A" w:rsidP="0029187A">
      <w:pPr>
        <w:keepNext/>
        <w:widowControl w:val="0"/>
        <w:jc w:val="both"/>
        <w:rPr>
          <w:rFonts w:ascii="Calibri" w:hAnsi="Calibri"/>
          <w:b/>
          <w:color w:val="FF0000"/>
          <w:sz w:val="6"/>
          <w:szCs w:val="6"/>
          <w:lang w:bidi="pt-BR"/>
        </w:rPr>
      </w:pPr>
    </w:p>
    <w:p w14:paraId="77FA174A" w14:textId="77777777" w:rsidR="0029187A" w:rsidRPr="008619E2" w:rsidRDefault="0029187A" w:rsidP="0029187A">
      <w:pPr>
        <w:keepNext/>
        <w:widowControl w:val="0"/>
        <w:jc w:val="both"/>
        <w:rPr>
          <w:rFonts w:ascii="Calibri" w:hAnsi="Calibri"/>
          <w:b/>
          <w:color w:val="FF0000"/>
          <w:sz w:val="6"/>
          <w:szCs w:val="6"/>
          <w:lang w:val="de-DE"/>
        </w:rPr>
      </w:pPr>
    </w:p>
    <w:p w14:paraId="505C687E" w14:textId="77777777" w:rsidR="0029187A" w:rsidRDefault="0029187A" w:rsidP="0029187A">
      <w:pPr>
        <w:widowControl w:val="0"/>
        <w:rPr>
          <w:rFonts w:ascii="Calibri" w:hAnsi="Calibri"/>
          <w:b/>
          <w:color w:val="548DD4"/>
          <w:sz w:val="6"/>
          <w:szCs w:val="6"/>
          <w:lang w:val="de-DE"/>
        </w:rPr>
      </w:pPr>
    </w:p>
    <w:p w14:paraId="3EDD161E" w14:textId="42A6547D" w:rsidR="0051051A" w:rsidRDefault="0029187A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D26925">
        <w:rPr>
          <w:rFonts w:ascii="Calibri" w:eastAsia="Batang" w:hAnsi="Calibri" w:cs="Calibri"/>
          <w:lang w:val="de-DE"/>
        </w:rPr>
        <w:t>Os efeitos esperados da aplicação inicial referente aos normativos listados acima são os mesmos que foram apresentados para os respectivos normativos emitidos pelo IASB apresentados no item 5.1.</w:t>
      </w:r>
    </w:p>
    <w:p w14:paraId="45F5E396" w14:textId="77777777" w:rsidR="0051051A" w:rsidRDefault="0051051A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</w:p>
    <w:p w14:paraId="096389AD" w14:textId="77777777" w:rsidR="0051051A" w:rsidRDefault="0051051A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</w:p>
    <w:p w14:paraId="44D40258" w14:textId="77777777" w:rsidR="0051051A" w:rsidRDefault="0051051A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</w:p>
    <w:p w14:paraId="58078414" w14:textId="77777777" w:rsidR="0051051A" w:rsidRDefault="0051051A" w:rsidP="00176186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</w:p>
    <w:p w14:paraId="70CAD1D2" w14:textId="77777777" w:rsidR="0051051A" w:rsidRPr="0051721B" w:rsidRDefault="0051051A" w:rsidP="00176186">
      <w:pPr>
        <w:keepLines/>
        <w:autoSpaceDE w:val="0"/>
        <w:autoSpaceDN w:val="0"/>
        <w:adjustRightInd w:val="0"/>
        <w:spacing w:after="240"/>
        <w:jc w:val="both"/>
        <w:rPr>
          <w:lang w:val="de-DE" w:eastAsia="de-DE"/>
        </w:rPr>
      </w:pPr>
    </w:p>
    <w:p w14:paraId="2BFD1C89" w14:textId="6FA42150" w:rsidR="009E3A21" w:rsidRDefault="00246379" w:rsidP="009E3A21">
      <w:pPr>
        <w:pStyle w:val="DMDFP-Ttulodenotanvel1"/>
      </w:pPr>
      <w:r>
        <w:lastRenderedPageBreak/>
        <w:t>6</w:t>
      </w:r>
      <w:r w:rsidR="009E3A21">
        <w:t xml:space="preserve">.        </w:t>
      </w:r>
      <w:r w:rsidR="009E3A21" w:rsidRPr="007864AA">
        <w:t>Contas a receber</w:t>
      </w:r>
      <w:bookmarkEnd w:id="23"/>
    </w:p>
    <w:p w14:paraId="283C6F1D" w14:textId="77777777" w:rsidR="009E3A21" w:rsidRPr="007B6181" w:rsidRDefault="009E3A21" w:rsidP="004F2688">
      <w:pPr>
        <w:pStyle w:val="PargrafodaLista"/>
        <w:keepNext/>
        <w:keepLines/>
        <w:numPr>
          <w:ilvl w:val="0"/>
          <w:numId w:val="4"/>
        </w:numPr>
        <w:spacing w:before="240" w:after="240"/>
        <w:contextualSpacing w:val="0"/>
        <w:jc w:val="both"/>
        <w:outlineLvl w:val="1"/>
        <w:rPr>
          <w:rFonts w:ascii="Calibri" w:eastAsia="Batang" w:hAnsi="Calibri" w:cs="Calibri"/>
          <w:b/>
          <w:vanish/>
          <w:sz w:val="24"/>
          <w:szCs w:val="24"/>
        </w:rPr>
      </w:pPr>
    </w:p>
    <w:p w14:paraId="317F7FFB" w14:textId="77777777" w:rsidR="009E3A21" w:rsidRPr="00C72CA7" w:rsidRDefault="009E3A21" w:rsidP="008508FF">
      <w:pPr>
        <w:pStyle w:val="DMDFP-Ttulodenotanvel2"/>
      </w:pPr>
      <w:bookmarkStart w:id="32" w:name="OLE_LINK2"/>
      <w:r w:rsidRPr="007B6181">
        <w:t>Contas a receber, líquidas</w:t>
      </w:r>
    </w:p>
    <w:bookmarkEnd w:id="32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7"/>
        <w:gridCol w:w="1830"/>
        <w:gridCol w:w="233"/>
        <w:gridCol w:w="1830"/>
      </w:tblGrid>
      <w:tr w:rsidR="003E0C2D" w:rsidRPr="00D97E9A" w14:paraId="43255E56" w14:textId="77777777" w:rsidTr="00D97E9A">
        <w:trPr>
          <w:trHeight w:val="230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7D9A" w14:textId="77777777" w:rsidR="003E0C2D" w:rsidRPr="00D97E9A" w:rsidRDefault="003E0C2D" w:rsidP="003E0C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D5FFF" w14:textId="029312F9" w:rsidR="003E0C2D" w:rsidRPr="00D97E9A" w:rsidRDefault="003E0C2D" w:rsidP="003E0C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BEC8" w14:textId="77777777" w:rsidR="003E0C2D" w:rsidRPr="00D97E9A" w:rsidRDefault="003E0C2D" w:rsidP="003E0C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FBF652" w14:textId="5F4B7E7F" w:rsidR="003E0C2D" w:rsidRPr="00D97E9A" w:rsidRDefault="003E0C2D" w:rsidP="003E0C2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E0C2D" w:rsidRPr="00D97E9A" w14:paraId="5A901A1F" w14:textId="77777777" w:rsidTr="00D97E9A">
        <w:trPr>
          <w:trHeight w:val="230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EC13" w14:textId="77777777" w:rsidR="003E0C2D" w:rsidRPr="00D97E9A" w:rsidRDefault="003E0C2D" w:rsidP="003E0C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Clientes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5EC8" w14:textId="77777777" w:rsidR="003E0C2D" w:rsidRPr="00D97E9A" w:rsidRDefault="003E0C2D" w:rsidP="003E0C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FC3E" w14:textId="77777777" w:rsidR="003E0C2D" w:rsidRPr="00D97E9A" w:rsidRDefault="003E0C2D" w:rsidP="003E0C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AB57" w14:textId="77777777" w:rsidR="003E0C2D" w:rsidRPr="00D97E9A" w:rsidRDefault="003E0C2D" w:rsidP="003E0C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C2D" w:rsidRPr="00D97E9A" w14:paraId="76D43E4A" w14:textId="77777777" w:rsidTr="00D97E9A">
        <w:trPr>
          <w:trHeight w:val="243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F84B" w14:textId="77777777" w:rsidR="003E0C2D" w:rsidRPr="00D97E9A" w:rsidRDefault="003E0C2D" w:rsidP="003E0C2D">
            <w:pPr>
              <w:ind w:firstLineChars="100" w:firstLine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Terceiros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37B3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1.552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C1CA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54A5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1.553</w:t>
            </w:r>
          </w:p>
        </w:tc>
      </w:tr>
      <w:tr w:rsidR="003E0C2D" w:rsidRPr="00D97E9A" w14:paraId="706F2F25" w14:textId="77777777" w:rsidTr="00D97E9A">
        <w:trPr>
          <w:trHeight w:val="497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A2DB" w14:textId="77777777" w:rsidR="003E0C2D" w:rsidRPr="00D97E9A" w:rsidRDefault="003E0C2D" w:rsidP="003E0C2D">
            <w:pPr>
              <w:ind w:firstLineChars="100" w:firstLine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Partes relacionadas (nota explicativa 6)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7CB5" w14:textId="77777777" w:rsidR="003E0C2D" w:rsidRPr="00D97E9A" w:rsidRDefault="003E0C2D" w:rsidP="00D97E9A">
            <w:pPr>
              <w:ind w:firstLineChars="100" w:firstLine="2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6FABA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9CA4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0C2D" w:rsidRPr="00D97E9A" w14:paraId="3717C96E" w14:textId="77777777" w:rsidTr="00D97E9A">
        <w:trPr>
          <w:trHeight w:val="243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70B0" w14:textId="77777777" w:rsidR="003E0C2D" w:rsidRPr="00D97E9A" w:rsidRDefault="003E0C2D" w:rsidP="003E0C2D">
            <w:pPr>
              <w:ind w:firstLineChars="200"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Arrendamento mercantil (c)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0341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34.581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9CFF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A7F3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57.823</w:t>
            </w:r>
          </w:p>
        </w:tc>
      </w:tr>
      <w:tr w:rsidR="003E0C2D" w:rsidRPr="00D97E9A" w14:paraId="5594E5D6" w14:textId="77777777" w:rsidTr="00D97E9A">
        <w:trPr>
          <w:trHeight w:val="230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44A0" w14:textId="77777777" w:rsidR="003E0C2D" w:rsidRPr="00D97E9A" w:rsidRDefault="003E0C2D" w:rsidP="003E0C2D">
            <w:pPr>
              <w:ind w:firstLineChars="200"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Reembolso de encargos setoriais (a)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626E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3.102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C132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6D95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2.599 </w:t>
            </w:r>
          </w:p>
        </w:tc>
      </w:tr>
      <w:tr w:rsidR="003E0C2D" w:rsidRPr="00D97E9A" w14:paraId="19FACD6C" w14:textId="77777777" w:rsidTr="00D97E9A">
        <w:trPr>
          <w:trHeight w:val="230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348F" w14:textId="3B731767" w:rsidR="003E0C2D" w:rsidRPr="00D97E9A" w:rsidRDefault="003E0C2D" w:rsidP="003E0C2D">
            <w:pPr>
              <w:ind w:firstLineChars="200" w:firstLine="440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 xml:space="preserve">Disponibilidade de </w:t>
            </w:r>
            <w:r w:rsidR="002C71F8" w:rsidRPr="00D97E9A">
              <w:rPr>
                <w:rFonts w:asciiTheme="minorHAnsi" w:hAnsiTheme="minorHAnsi" w:cstheme="minorHAnsi"/>
                <w:sz w:val="22"/>
                <w:szCs w:val="22"/>
              </w:rPr>
              <w:t>Máquinas</w:t>
            </w: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 xml:space="preserve"> (b)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286B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43.916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5BE1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7366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138.862</w:t>
            </w:r>
          </w:p>
        </w:tc>
      </w:tr>
      <w:tr w:rsidR="003E0C2D" w:rsidRPr="00D97E9A" w14:paraId="554559A3" w14:textId="77777777" w:rsidTr="00CD6E7B">
        <w:trPr>
          <w:trHeight w:val="243"/>
        </w:trPr>
        <w:tc>
          <w:tcPr>
            <w:tcW w:w="27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77902" w14:textId="77777777" w:rsidR="003E0C2D" w:rsidRPr="00D97E9A" w:rsidRDefault="003E0C2D" w:rsidP="003E0C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A1439" w14:textId="77777777" w:rsidR="003E0C2D" w:rsidRPr="0051721B" w:rsidRDefault="003E0C2D" w:rsidP="00D97E9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2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83.151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6A805" w14:textId="77777777" w:rsidR="003E0C2D" w:rsidRPr="0051721B" w:rsidRDefault="003E0C2D" w:rsidP="00D97E9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2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8B570" w14:textId="77777777" w:rsidR="003E0C2D" w:rsidRPr="0051721B" w:rsidRDefault="003E0C2D" w:rsidP="00D97E9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172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200.837</w:t>
            </w:r>
          </w:p>
        </w:tc>
      </w:tr>
      <w:tr w:rsidR="003E0C2D" w:rsidRPr="00D97E9A" w14:paraId="5BB7BD55" w14:textId="77777777" w:rsidTr="00D97E9A">
        <w:trPr>
          <w:trHeight w:val="405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94C9" w14:textId="77777777" w:rsidR="003E0C2D" w:rsidRPr="00D97E9A" w:rsidRDefault="003E0C2D" w:rsidP="003E0C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Circulante</w:t>
            </w: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C34E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83.151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4A78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6D435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137.127</w:t>
            </w:r>
          </w:p>
        </w:tc>
      </w:tr>
      <w:tr w:rsidR="003E0C2D" w:rsidRPr="00D97E9A" w14:paraId="16433D58" w14:textId="77777777" w:rsidTr="00D97E9A">
        <w:trPr>
          <w:trHeight w:val="230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5C0B" w14:textId="77777777" w:rsidR="003E0C2D" w:rsidRPr="00D97E9A" w:rsidRDefault="003E0C2D" w:rsidP="003E0C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Não circulante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2D6A1" w14:textId="68FDD7A3" w:rsidR="003E0C2D" w:rsidRPr="00D97E9A" w:rsidRDefault="00292514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-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C703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FA6EB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sz w:val="22"/>
                <w:szCs w:val="22"/>
              </w:rPr>
              <w:t>63.710</w:t>
            </w:r>
          </w:p>
        </w:tc>
      </w:tr>
      <w:tr w:rsidR="003E0C2D" w:rsidRPr="00D97E9A" w14:paraId="0053AE69" w14:textId="77777777" w:rsidTr="00D97E9A">
        <w:trPr>
          <w:trHeight w:val="243"/>
        </w:trPr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6C0" w14:textId="77777777" w:rsidR="003E0C2D" w:rsidRPr="00D97E9A" w:rsidRDefault="003E0C2D" w:rsidP="003E0C2D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4CB1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83.151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244E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D83" w14:textId="77777777" w:rsidR="003E0C2D" w:rsidRPr="00D97E9A" w:rsidRDefault="003E0C2D" w:rsidP="00D97E9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7E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200.837 </w:t>
            </w:r>
          </w:p>
        </w:tc>
      </w:tr>
    </w:tbl>
    <w:p w14:paraId="6B390938" w14:textId="77777777" w:rsidR="009E3A21" w:rsidRPr="005501A6" w:rsidRDefault="009E3A21" w:rsidP="004F2688">
      <w:pPr>
        <w:pStyle w:val="DMDFP-Ttuloletras"/>
        <w:numPr>
          <w:ilvl w:val="3"/>
          <w:numId w:val="4"/>
        </w:numPr>
        <w:ind w:left="567" w:hanging="567"/>
      </w:pPr>
      <w:r w:rsidRPr="005501A6">
        <w:t>Reembolso de encargos setoriais</w:t>
      </w:r>
    </w:p>
    <w:p w14:paraId="06239099" w14:textId="43DE0B3E" w:rsidR="00D818BC" w:rsidRDefault="009E3A21" w:rsidP="00B17DC9">
      <w:pPr>
        <w:pStyle w:val="DMDFP-CorpodeTexto"/>
        <w:rPr>
          <w:sz w:val="24"/>
          <w:szCs w:val="24"/>
        </w:rPr>
      </w:pPr>
      <w:r w:rsidRPr="005501A6">
        <w:rPr>
          <w:sz w:val="24"/>
          <w:szCs w:val="24"/>
        </w:rPr>
        <w:t xml:space="preserve">Refere-se ao reembolso dos encargos de transmissão – CCT (Contrato de conexão ao sistema de transmissão) e CUST (Contrato de uso do sistema de transmissão) pagos pela BSE, e cobrados da Petrobras, </w:t>
      </w:r>
      <w:r w:rsidR="00D21E33" w:rsidRPr="005501A6">
        <w:rPr>
          <w:sz w:val="24"/>
          <w:szCs w:val="24"/>
        </w:rPr>
        <w:t xml:space="preserve">conforme </w:t>
      </w:r>
      <w:r w:rsidRPr="005501A6">
        <w:rPr>
          <w:sz w:val="24"/>
          <w:szCs w:val="24"/>
        </w:rPr>
        <w:t>previsão contratual.</w:t>
      </w:r>
      <w:bookmarkEnd w:id="24"/>
    </w:p>
    <w:p w14:paraId="64268593" w14:textId="77777777" w:rsidR="003E0C2D" w:rsidRPr="005501A6" w:rsidRDefault="003E0C2D" w:rsidP="00B17DC9">
      <w:pPr>
        <w:pStyle w:val="DMDFP-CorpodeTexto"/>
        <w:rPr>
          <w:sz w:val="24"/>
          <w:szCs w:val="24"/>
        </w:rPr>
      </w:pPr>
    </w:p>
    <w:p w14:paraId="1D6EFCC0" w14:textId="77777777" w:rsidR="00D818BC" w:rsidRPr="005501A6" w:rsidRDefault="00D818BC" w:rsidP="004F2688">
      <w:pPr>
        <w:pStyle w:val="PargrafodaLista"/>
        <w:numPr>
          <w:ilvl w:val="0"/>
          <w:numId w:val="6"/>
        </w:numPr>
        <w:rPr>
          <w:rFonts w:asciiTheme="minorHAnsi" w:eastAsia="Batang" w:hAnsiTheme="minorHAnsi" w:cstheme="minorHAnsi"/>
          <w:vanish/>
          <w:sz w:val="24"/>
          <w:szCs w:val="24"/>
        </w:rPr>
      </w:pPr>
    </w:p>
    <w:p w14:paraId="45E309F2" w14:textId="77777777" w:rsidR="00D818BC" w:rsidRPr="005501A6" w:rsidRDefault="00D818BC" w:rsidP="004F2688">
      <w:pPr>
        <w:pStyle w:val="DMDFP-Ttuloletras"/>
        <w:numPr>
          <w:ilvl w:val="0"/>
          <w:numId w:val="6"/>
        </w:numPr>
        <w:ind w:left="567" w:hanging="567"/>
      </w:pPr>
      <w:r w:rsidRPr="005501A6">
        <w:t>Recebíveis mínimos de arrendamento mercantil (</w:t>
      </w:r>
      <w:r w:rsidR="00414028" w:rsidRPr="005501A6">
        <w:t>subarrendamento</w:t>
      </w:r>
      <w:r w:rsidRPr="005501A6">
        <w:t>)</w:t>
      </w:r>
    </w:p>
    <w:p w14:paraId="32016B99" w14:textId="36C06452" w:rsidR="005B7C17" w:rsidRDefault="005B7C17" w:rsidP="004C5936">
      <w:pPr>
        <w:pStyle w:val="DMDFP-CorpodeTexto"/>
        <w:rPr>
          <w:sz w:val="24"/>
          <w:szCs w:val="24"/>
        </w:rPr>
      </w:pPr>
      <w:r w:rsidRPr="007F3BC1">
        <w:rPr>
          <w:sz w:val="24"/>
          <w:szCs w:val="24"/>
        </w:rPr>
        <w:t xml:space="preserve">Representado pelo contrato de disponibilidade de máquinas, relacionado </w:t>
      </w:r>
      <w:r w:rsidR="00E758D9" w:rsidRPr="007F3BC1">
        <w:rPr>
          <w:sz w:val="24"/>
          <w:szCs w:val="24"/>
        </w:rPr>
        <w:t>às unidades</w:t>
      </w:r>
      <w:r w:rsidR="00E758D9" w:rsidRPr="005501A6">
        <w:rPr>
          <w:sz w:val="24"/>
          <w:szCs w:val="24"/>
        </w:rPr>
        <w:t xml:space="preserve"> geradoras 3 e 4 da</w:t>
      </w:r>
      <w:r w:rsidRPr="005501A6">
        <w:rPr>
          <w:sz w:val="24"/>
          <w:szCs w:val="24"/>
        </w:rPr>
        <w:t xml:space="preserve"> Usina Termoelétrica Piratininga</w:t>
      </w:r>
      <w:r w:rsidR="00D16F49" w:rsidRPr="005501A6">
        <w:rPr>
          <w:sz w:val="24"/>
          <w:szCs w:val="24"/>
        </w:rPr>
        <w:t xml:space="preserve"> que operam em ciclo combinado com a UTE Nova Piratininga</w:t>
      </w:r>
      <w:r w:rsidRPr="005501A6">
        <w:rPr>
          <w:sz w:val="24"/>
          <w:szCs w:val="24"/>
        </w:rPr>
        <w:t xml:space="preserve">, </w:t>
      </w:r>
      <w:r w:rsidR="00E758D9" w:rsidRPr="005501A6">
        <w:rPr>
          <w:sz w:val="24"/>
          <w:szCs w:val="24"/>
        </w:rPr>
        <w:t xml:space="preserve">cujo contrato original foi </w:t>
      </w:r>
      <w:r w:rsidRPr="005501A6">
        <w:rPr>
          <w:sz w:val="24"/>
          <w:szCs w:val="24"/>
        </w:rPr>
        <w:t xml:space="preserve">celebrado em </w:t>
      </w:r>
      <w:r w:rsidR="00E758D9" w:rsidRPr="005501A6">
        <w:rPr>
          <w:sz w:val="24"/>
          <w:szCs w:val="24"/>
        </w:rPr>
        <w:t xml:space="preserve">01 de fevereiro </w:t>
      </w:r>
      <w:r w:rsidRPr="005501A6">
        <w:rPr>
          <w:sz w:val="24"/>
          <w:szCs w:val="24"/>
        </w:rPr>
        <w:t xml:space="preserve">de 2013, com efeito retroativo a abril de 2012, e vencimento em </w:t>
      </w:r>
      <w:r w:rsidR="00D16F49" w:rsidRPr="005501A6">
        <w:rPr>
          <w:sz w:val="24"/>
          <w:szCs w:val="24"/>
        </w:rPr>
        <w:t>abril</w:t>
      </w:r>
      <w:r w:rsidRPr="005501A6">
        <w:rPr>
          <w:sz w:val="24"/>
          <w:szCs w:val="24"/>
        </w:rPr>
        <w:t xml:space="preserve"> de 2024. As parcelas mensais de R</w:t>
      </w:r>
      <w:r w:rsidRPr="006C6CAA">
        <w:rPr>
          <w:sz w:val="24"/>
          <w:szCs w:val="24"/>
        </w:rPr>
        <w:t>$ 5.150 estão sujeitas à variação do IPCA.</w:t>
      </w:r>
      <w:r w:rsidRPr="005501A6">
        <w:rPr>
          <w:sz w:val="24"/>
          <w:szCs w:val="24"/>
        </w:rPr>
        <w:t xml:space="preserve"> </w:t>
      </w:r>
    </w:p>
    <w:p w14:paraId="7B898885" w14:textId="1F47E834" w:rsidR="00375442" w:rsidRDefault="005B7C17" w:rsidP="004C5936">
      <w:pPr>
        <w:pStyle w:val="DMDFP-CorpodeTexto"/>
        <w:rPr>
          <w:color w:val="000000" w:themeColor="text1"/>
          <w:sz w:val="24"/>
          <w:szCs w:val="24"/>
        </w:rPr>
      </w:pPr>
      <w:r w:rsidRPr="006D64B1">
        <w:rPr>
          <w:sz w:val="24"/>
          <w:szCs w:val="24"/>
        </w:rPr>
        <w:lastRenderedPageBreak/>
        <w:t>O saldo presente dos recebimentos mínimos em 3</w:t>
      </w:r>
      <w:r w:rsidR="00176186" w:rsidRPr="006D64B1">
        <w:rPr>
          <w:sz w:val="24"/>
          <w:szCs w:val="24"/>
        </w:rPr>
        <w:t>1</w:t>
      </w:r>
      <w:r w:rsidRPr="006D64B1">
        <w:rPr>
          <w:sz w:val="24"/>
          <w:szCs w:val="24"/>
        </w:rPr>
        <w:t xml:space="preserve"> de</w:t>
      </w:r>
      <w:r w:rsidR="00C87FBF" w:rsidRPr="006D64B1">
        <w:rPr>
          <w:sz w:val="24"/>
          <w:szCs w:val="24"/>
        </w:rPr>
        <w:t xml:space="preserve"> </w:t>
      </w:r>
      <w:r w:rsidR="00176186" w:rsidRPr="006D64B1">
        <w:rPr>
          <w:sz w:val="24"/>
          <w:szCs w:val="24"/>
        </w:rPr>
        <w:t>dezembro</w:t>
      </w:r>
      <w:r w:rsidR="00A854E6" w:rsidRPr="006D64B1">
        <w:rPr>
          <w:sz w:val="24"/>
          <w:szCs w:val="24"/>
        </w:rPr>
        <w:t xml:space="preserve"> </w:t>
      </w:r>
      <w:r w:rsidR="00317E50" w:rsidRPr="006D64B1">
        <w:rPr>
          <w:sz w:val="24"/>
          <w:szCs w:val="24"/>
        </w:rPr>
        <w:t>de 202</w:t>
      </w:r>
      <w:r w:rsidR="00B771D4" w:rsidRPr="006D64B1">
        <w:rPr>
          <w:sz w:val="24"/>
          <w:szCs w:val="24"/>
        </w:rPr>
        <w:t>3</w:t>
      </w:r>
      <w:r w:rsidRPr="006D64B1">
        <w:rPr>
          <w:sz w:val="24"/>
          <w:szCs w:val="24"/>
        </w:rPr>
        <w:t xml:space="preserve"> soma R$</w:t>
      </w:r>
      <w:r w:rsidR="00DE05E0">
        <w:rPr>
          <w:sz w:val="24"/>
          <w:szCs w:val="24"/>
        </w:rPr>
        <w:t xml:space="preserve"> </w:t>
      </w:r>
      <w:r w:rsidR="00176186" w:rsidRPr="006D64B1">
        <w:rPr>
          <w:sz w:val="24"/>
          <w:szCs w:val="24"/>
        </w:rPr>
        <w:t>43</w:t>
      </w:r>
      <w:r w:rsidR="006D64B1" w:rsidRPr="006D64B1">
        <w:rPr>
          <w:sz w:val="24"/>
          <w:szCs w:val="24"/>
        </w:rPr>
        <w:t>.</w:t>
      </w:r>
      <w:r w:rsidR="00176186" w:rsidRPr="006D64B1">
        <w:rPr>
          <w:sz w:val="24"/>
          <w:szCs w:val="24"/>
        </w:rPr>
        <w:t>916</w:t>
      </w:r>
      <w:r w:rsidRPr="006D64B1">
        <w:rPr>
          <w:sz w:val="24"/>
          <w:szCs w:val="24"/>
        </w:rPr>
        <w:t xml:space="preserve">, e </w:t>
      </w:r>
      <w:r w:rsidR="00916236" w:rsidRPr="006D64B1">
        <w:rPr>
          <w:sz w:val="24"/>
          <w:szCs w:val="24"/>
        </w:rPr>
        <w:t>e</w:t>
      </w:r>
      <w:r w:rsidRPr="006D64B1">
        <w:rPr>
          <w:sz w:val="24"/>
          <w:szCs w:val="24"/>
        </w:rPr>
        <w:t xml:space="preserve">m 31 de </w:t>
      </w:r>
      <w:r w:rsidR="00E55D99" w:rsidRPr="006D64B1">
        <w:rPr>
          <w:sz w:val="24"/>
          <w:szCs w:val="24"/>
        </w:rPr>
        <w:t xml:space="preserve">dezembro </w:t>
      </w:r>
      <w:r w:rsidRPr="006D64B1">
        <w:rPr>
          <w:sz w:val="24"/>
          <w:szCs w:val="24"/>
        </w:rPr>
        <w:t>de 20</w:t>
      </w:r>
      <w:r w:rsidR="003562BC" w:rsidRPr="006D64B1">
        <w:rPr>
          <w:sz w:val="24"/>
          <w:szCs w:val="24"/>
        </w:rPr>
        <w:t>2</w:t>
      </w:r>
      <w:r w:rsidR="00B771D4" w:rsidRPr="006D64B1">
        <w:rPr>
          <w:sz w:val="24"/>
          <w:szCs w:val="24"/>
        </w:rPr>
        <w:t>2</w:t>
      </w:r>
      <w:r w:rsidRPr="006D64B1">
        <w:rPr>
          <w:sz w:val="24"/>
          <w:szCs w:val="24"/>
        </w:rPr>
        <w:t xml:space="preserve"> soma R$ </w:t>
      </w:r>
      <w:r w:rsidR="00B771D4" w:rsidRPr="006D64B1">
        <w:rPr>
          <w:sz w:val="24"/>
          <w:szCs w:val="24"/>
        </w:rPr>
        <w:t>138.862</w:t>
      </w:r>
      <w:r w:rsidRPr="006D64B1">
        <w:rPr>
          <w:sz w:val="24"/>
          <w:szCs w:val="24"/>
        </w:rPr>
        <w:t xml:space="preserve"> referente a uma parcela do contas a receber. A taxa de juros </w:t>
      </w:r>
      <w:r w:rsidR="009A5ECC" w:rsidRPr="006D64B1">
        <w:rPr>
          <w:sz w:val="24"/>
          <w:szCs w:val="24"/>
        </w:rPr>
        <w:t xml:space="preserve">nominal </w:t>
      </w:r>
      <w:r w:rsidRPr="006D64B1">
        <w:rPr>
          <w:sz w:val="24"/>
          <w:szCs w:val="24"/>
        </w:rPr>
        <w:t xml:space="preserve">incremental dos recebíveis de arrendamento na adoção inicial foi de 8,0784%. </w:t>
      </w:r>
      <w:r w:rsidRPr="006D64B1">
        <w:rPr>
          <w:color w:val="000000" w:themeColor="text1"/>
          <w:sz w:val="24"/>
          <w:szCs w:val="24"/>
        </w:rPr>
        <w:t xml:space="preserve"> O saldo do valor presente dos recebimentos mínimos por vencimento está composto da seguinte forma:</w:t>
      </w:r>
    </w:p>
    <w:p w14:paraId="04B0820C" w14:textId="77777777" w:rsidR="001A5796" w:rsidRPr="002C71F8" w:rsidRDefault="001A5796" w:rsidP="0051051A">
      <w:pPr>
        <w:pStyle w:val="DMDFP-CorpodeTexto"/>
        <w:rPr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1322"/>
        <w:gridCol w:w="861"/>
        <w:gridCol w:w="146"/>
        <w:gridCol w:w="1535"/>
        <w:gridCol w:w="1533"/>
        <w:gridCol w:w="1488"/>
      </w:tblGrid>
      <w:tr w:rsidR="002C71F8" w:rsidRPr="006D14DE" w14:paraId="34B5FD7C" w14:textId="77777777" w:rsidTr="006D14DE">
        <w:trPr>
          <w:trHeight w:val="842"/>
        </w:trPr>
        <w:tc>
          <w:tcPr>
            <w:tcW w:w="101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667026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Saldo final em 31.12.2021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E92563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Recebimentos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4C4105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Reajuste</w:t>
            </w: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938921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6758E7" w14:textId="03F14790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Reajuste de encargos nominais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A419B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Encargos nominais incorridos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386D0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Saldo final em 31.12.2022</w:t>
            </w:r>
          </w:p>
        </w:tc>
      </w:tr>
      <w:tr w:rsidR="002C71F8" w:rsidRPr="006D14DE" w14:paraId="3E4755A1" w14:textId="77777777" w:rsidTr="006D14DE">
        <w:trPr>
          <w:trHeight w:val="273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5EC8" w14:textId="351A2AE2" w:rsidR="002C71F8" w:rsidRPr="006D14DE" w:rsidRDefault="002C71F8" w:rsidP="006D14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207.469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F0BE" w14:textId="77777777" w:rsidR="002C71F8" w:rsidRPr="006D14DE" w:rsidRDefault="002C71F8" w:rsidP="006D14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(98.511)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6F28" w14:textId="77777777" w:rsidR="002C71F8" w:rsidRPr="006D14DE" w:rsidRDefault="002C71F8" w:rsidP="006D14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17.444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2D20C" w14:textId="77777777" w:rsidR="002C71F8" w:rsidRPr="006D14DE" w:rsidRDefault="002C71F8" w:rsidP="006D14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2BF9" w14:textId="6800AF52" w:rsidR="002C71F8" w:rsidRPr="006D14DE" w:rsidRDefault="002C71F8" w:rsidP="006D14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(1.322)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AC26" w14:textId="77777777" w:rsidR="002C71F8" w:rsidRPr="006D14DE" w:rsidRDefault="002C71F8" w:rsidP="006D14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13.782</w:t>
            </w: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0C97" w14:textId="2B73F6E1" w:rsidR="002C71F8" w:rsidRPr="006D14DE" w:rsidRDefault="002C71F8" w:rsidP="006D14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138.862</w:t>
            </w:r>
          </w:p>
        </w:tc>
      </w:tr>
      <w:tr w:rsidR="002C71F8" w:rsidRPr="006D14DE" w14:paraId="1D86F408" w14:textId="77777777" w:rsidTr="006D14DE">
        <w:trPr>
          <w:gridAfter w:val="1"/>
          <w:wAfter w:w="861" w:type="pct"/>
          <w:trHeight w:val="127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DE79" w14:textId="77777777" w:rsidR="002C71F8" w:rsidRPr="006D14DE" w:rsidRDefault="002C71F8" w:rsidP="00A32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B1C1" w14:textId="77777777" w:rsidR="002C71F8" w:rsidRPr="006D14DE" w:rsidRDefault="002C71F8" w:rsidP="00A32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253B" w14:textId="77777777" w:rsidR="002C71F8" w:rsidRPr="006D14DE" w:rsidRDefault="002C71F8" w:rsidP="00A32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5C653244" w14:textId="77777777" w:rsidR="002C71F8" w:rsidRPr="006D14DE" w:rsidRDefault="002C71F8" w:rsidP="00A320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4CD5" w14:textId="6D5120D3" w:rsidR="002C71F8" w:rsidRPr="006D14DE" w:rsidRDefault="002C71F8" w:rsidP="00A320C7">
            <w:pPr>
              <w:jc w:val="center"/>
              <w:rPr>
                <w:sz w:val="20"/>
                <w:szCs w:val="20"/>
              </w:rPr>
            </w:pPr>
          </w:p>
        </w:tc>
      </w:tr>
      <w:tr w:rsidR="0051721B" w:rsidRPr="006D14DE" w14:paraId="0E59C730" w14:textId="77777777" w:rsidTr="006D14DE">
        <w:trPr>
          <w:trHeight w:val="744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BF865" w14:textId="24B486B0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Compromissos Estimados</w:t>
            </w:r>
          </w:p>
          <w:p w14:paraId="5D4C9DA3" w14:textId="76B0B0CF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 receber)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F486209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Futuro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DBB7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ECF80F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2B039F" w14:textId="31463F09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Juros Anuais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EC9C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2014A3" w14:textId="3C9FD040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Presente</w:t>
            </w:r>
          </w:p>
        </w:tc>
      </w:tr>
      <w:tr w:rsidR="002C71F8" w:rsidRPr="006D14DE" w14:paraId="2E919B2C" w14:textId="77777777" w:rsidTr="006D14DE">
        <w:trPr>
          <w:trHeight w:val="358"/>
        </w:trPr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B480B" w14:textId="61CC5C35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Circulante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8C09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104.003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1E65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45E5B6C7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DC89" w14:textId="13F555B5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(3.743)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F576D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BA67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100.260</w:t>
            </w:r>
          </w:p>
        </w:tc>
      </w:tr>
      <w:tr w:rsidR="002C71F8" w:rsidRPr="006D14DE" w14:paraId="69C4097D" w14:textId="77777777" w:rsidTr="006D14DE">
        <w:trPr>
          <w:trHeight w:val="379"/>
        </w:trPr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FAB0B7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Não circulante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A2C22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42.940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CB0C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14:paraId="119DAE7C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7C20" w14:textId="18A1C8B6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(4.338)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BBFA0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3B76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38.602</w:t>
            </w:r>
          </w:p>
        </w:tc>
      </w:tr>
      <w:tr w:rsidR="002C71F8" w:rsidRPr="006D14DE" w14:paraId="23046E3D" w14:textId="77777777" w:rsidTr="006D14DE">
        <w:trPr>
          <w:trHeight w:val="379"/>
        </w:trPr>
        <w:tc>
          <w:tcPr>
            <w:tcW w:w="1016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CEA10" w14:textId="77777777" w:rsidR="002C71F8" w:rsidRPr="006D14DE" w:rsidRDefault="002C71F8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 31 de dezembro de 2022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9C1FA3" w14:textId="77777777" w:rsidR="002C71F8" w:rsidRPr="006D14DE" w:rsidRDefault="002C71F8" w:rsidP="002C71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146.943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76700F" w14:textId="5A04F792" w:rsidR="002C71F8" w:rsidRPr="006D14DE" w:rsidRDefault="002C71F8" w:rsidP="002C71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9CCA6A" w14:textId="77777777" w:rsidR="002C71F8" w:rsidRPr="006D14DE" w:rsidRDefault="002C71F8" w:rsidP="002C71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EB599A3" w14:textId="693B7FA5" w:rsidR="002C71F8" w:rsidRPr="006D14DE" w:rsidRDefault="002C71F8" w:rsidP="002C71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(8.081)</w:t>
            </w:r>
          </w:p>
        </w:tc>
        <w:tc>
          <w:tcPr>
            <w:tcW w:w="88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7D3BFCF" w14:textId="0B9A9175" w:rsidR="002C71F8" w:rsidRPr="006D14DE" w:rsidRDefault="002C71F8" w:rsidP="002C71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722783" w14:textId="77777777" w:rsidR="002C71F8" w:rsidRPr="006D14DE" w:rsidRDefault="002C71F8" w:rsidP="002C71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138.862</w:t>
            </w:r>
          </w:p>
        </w:tc>
      </w:tr>
    </w:tbl>
    <w:p w14:paraId="7DB8DAE3" w14:textId="77777777" w:rsidR="001A5796" w:rsidRPr="002C71F8" w:rsidRDefault="001A5796" w:rsidP="00A320C7">
      <w:pPr>
        <w:pStyle w:val="DMDFP-CorpodeTexto"/>
        <w:jc w:val="center"/>
        <w:rPr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4"/>
        <w:gridCol w:w="1322"/>
        <w:gridCol w:w="861"/>
        <w:gridCol w:w="1664"/>
        <w:gridCol w:w="1645"/>
        <w:gridCol w:w="1574"/>
      </w:tblGrid>
      <w:tr w:rsidR="00DD5F5B" w:rsidRPr="006D14DE" w14:paraId="46CF4DE2" w14:textId="77777777" w:rsidTr="006D14DE">
        <w:trPr>
          <w:trHeight w:val="887"/>
        </w:trPr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80113E" w14:textId="36A19D8A" w:rsidR="001A5796" w:rsidRPr="006D14DE" w:rsidRDefault="001A5796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33" w:name="_Hlk102637062"/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Saldo final em </w:t>
            </w:r>
            <w:r w:rsidR="00410977"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1.12.2022</w:t>
            </w:r>
          </w:p>
        </w:tc>
        <w:tc>
          <w:tcPr>
            <w:tcW w:w="7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225CC1" w14:textId="77777777" w:rsidR="001A5796" w:rsidRPr="006D14DE" w:rsidRDefault="001A5796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Recebimentos</w:t>
            </w:r>
          </w:p>
        </w:tc>
        <w:tc>
          <w:tcPr>
            <w:tcW w:w="49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4D1ACD" w14:textId="77777777" w:rsidR="001A5796" w:rsidRPr="006D14DE" w:rsidRDefault="001A5796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Reajuste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09F746" w14:textId="1C7CAA1B" w:rsidR="001A5796" w:rsidRPr="006D14DE" w:rsidRDefault="001A5796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Reajuste de encargos nominais</w:t>
            </w:r>
          </w:p>
        </w:tc>
        <w:tc>
          <w:tcPr>
            <w:tcW w:w="9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60193D" w14:textId="77777777" w:rsidR="001A5796" w:rsidRPr="006D14DE" w:rsidRDefault="001A5796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Encargos nominais incorridos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506B7" w14:textId="77777777" w:rsidR="001A5796" w:rsidRPr="006D14DE" w:rsidRDefault="001A5796" w:rsidP="00A320C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Saldo final em 31.12.2023</w:t>
            </w:r>
          </w:p>
        </w:tc>
      </w:tr>
      <w:tr w:rsidR="00DD5F5B" w:rsidRPr="006D14DE" w14:paraId="11BCE7CA" w14:textId="77777777" w:rsidTr="006D14DE">
        <w:trPr>
          <w:trHeight w:val="380"/>
        </w:trPr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A1CF" w14:textId="58396F4C" w:rsidR="001A5796" w:rsidRPr="006D14DE" w:rsidRDefault="001A5796" w:rsidP="002C71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138.862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3958" w14:textId="77777777" w:rsidR="001A5796" w:rsidRPr="006D14DE" w:rsidRDefault="001A5796" w:rsidP="002C71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(105.731)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D92E" w14:textId="77777777" w:rsidR="001A5796" w:rsidRPr="006D14DE" w:rsidRDefault="001A5796" w:rsidP="002C71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3.516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AF6D" w14:textId="77777777" w:rsidR="001A5796" w:rsidRPr="006D14DE" w:rsidRDefault="001A5796" w:rsidP="002C71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(138)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9A9CA" w14:textId="77777777" w:rsidR="001A5796" w:rsidRPr="006D14DE" w:rsidRDefault="001A5796" w:rsidP="002C71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7.407</w:t>
            </w:r>
          </w:p>
        </w:tc>
        <w:tc>
          <w:tcPr>
            <w:tcW w:w="91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01A0" w14:textId="77777777" w:rsidR="008508FF" w:rsidRPr="006D14DE" w:rsidRDefault="008508FF" w:rsidP="002C71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4E35EE9" w14:textId="5DBE7889" w:rsidR="001A5796" w:rsidRPr="006D14DE" w:rsidRDefault="001A5796" w:rsidP="002C71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43.916</w:t>
            </w:r>
          </w:p>
        </w:tc>
      </w:tr>
    </w:tbl>
    <w:p w14:paraId="00B79A04" w14:textId="77777777" w:rsidR="007F1639" w:rsidRDefault="007F1639" w:rsidP="00A320C7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2"/>
        <w:gridCol w:w="1578"/>
        <w:gridCol w:w="194"/>
        <w:gridCol w:w="1572"/>
        <w:gridCol w:w="194"/>
        <w:gridCol w:w="1820"/>
      </w:tblGrid>
      <w:tr w:rsidR="00C25647" w:rsidRPr="006D14DE" w14:paraId="10979FBE" w14:textId="77777777" w:rsidTr="006D14DE">
        <w:trPr>
          <w:trHeight w:val="928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0C8A9" w14:textId="77777777" w:rsidR="00E83D06" w:rsidRPr="006D14DE" w:rsidRDefault="00C25647" w:rsidP="00E83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Compromissos Estimados</w:t>
            </w:r>
          </w:p>
          <w:p w14:paraId="3D51DF88" w14:textId="189ADB26" w:rsidR="00C25647" w:rsidRPr="006D14DE" w:rsidRDefault="00C25647" w:rsidP="00E83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(a receber)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F928AB" w14:textId="77777777" w:rsidR="00C25647" w:rsidRPr="006D14DE" w:rsidRDefault="00C25647" w:rsidP="00E83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Futuro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9EDCE" w14:textId="77777777" w:rsidR="00C25647" w:rsidRPr="006D14DE" w:rsidRDefault="00C25647" w:rsidP="00E83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144CED5" w14:textId="77777777" w:rsidR="00C25647" w:rsidRPr="006D14DE" w:rsidRDefault="00C25647" w:rsidP="00E83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Juros Anuais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F706F" w14:textId="77777777" w:rsidR="00C25647" w:rsidRPr="006D14DE" w:rsidRDefault="00C25647" w:rsidP="00E83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492EDD" w14:textId="77777777" w:rsidR="00C25647" w:rsidRPr="006D14DE" w:rsidRDefault="00C25647" w:rsidP="00E83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Presente</w:t>
            </w:r>
          </w:p>
        </w:tc>
      </w:tr>
      <w:tr w:rsidR="00C25647" w:rsidRPr="006D14DE" w14:paraId="695BA4CB" w14:textId="77777777" w:rsidTr="006D14DE">
        <w:trPr>
          <w:trHeight w:val="397"/>
        </w:trPr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7EC21" w14:textId="77777777" w:rsidR="00C25647" w:rsidRPr="006D14DE" w:rsidRDefault="00C25647" w:rsidP="00E83D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Circulante</w:t>
            </w:r>
          </w:p>
        </w:tc>
        <w:tc>
          <w:tcPr>
            <w:tcW w:w="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78FE" w14:textId="77777777" w:rsidR="00C25647" w:rsidRPr="006D14DE" w:rsidRDefault="00C25647" w:rsidP="0024637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44.728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07B4C" w14:textId="77777777" w:rsidR="00C25647" w:rsidRPr="006D14DE" w:rsidRDefault="00C25647" w:rsidP="0024637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CFFB" w14:textId="77777777" w:rsidR="00C25647" w:rsidRPr="006D14DE" w:rsidRDefault="00C25647" w:rsidP="009D179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(812)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57A98" w14:textId="77777777" w:rsidR="00C25647" w:rsidRPr="006D14DE" w:rsidRDefault="00C25647" w:rsidP="009D179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CEBB7" w14:textId="77777777" w:rsidR="00C25647" w:rsidRPr="006D14DE" w:rsidRDefault="00C25647" w:rsidP="009D179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43.916</w:t>
            </w:r>
          </w:p>
        </w:tc>
      </w:tr>
      <w:tr w:rsidR="0051721B" w:rsidRPr="006D14DE" w14:paraId="4DF5D1A5" w14:textId="77777777" w:rsidTr="006D14DE">
        <w:trPr>
          <w:trHeight w:val="261"/>
        </w:trPr>
        <w:tc>
          <w:tcPr>
            <w:tcW w:w="1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04737F" w14:textId="77777777" w:rsidR="00C25647" w:rsidRPr="006D14DE" w:rsidRDefault="00C25647" w:rsidP="00E83D0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Em 31 de dezembro de 2023</w:t>
            </w:r>
          </w:p>
        </w:tc>
        <w:tc>
          <w:tcPr>
            <w:tcW w:w="91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CF95B8" w14:textId="77777777" w:rsidR="00C25647" w:rsidRPr="006D14DE" w:rsidRDefault="00C25647" w:rsidP="0024637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44.728</w:t>
            </w:r>
          </w:p>
        </w:tc>
        <w:tc>
          <w:tcPr>
            <w:tcW w:w="1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1AF91BA" w14:textId="47565237" w:rsidR="00C25647" w:rsidRPr="006D14DE" w:rsidRDefault="00C25647" w:rsidP="0024637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7767D43" w14:textId="77777777" w:rsidR="00C25647" w:rsidRPr="006D14DE" w:rsidRDefault="00C25647" w:rsidP="009D179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(812)</w:t>
            </w:r>
          </w:p>
        </w:tc>
        <w:tc>
          <w:tcPr>
            <w:tcW w:w="11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B0545E" w14:textId="559CE843" w:rsidR="00C25647" w:rsidRPr="006D14DE" w:rsidRDefault="00C25647" w:rsidP="009D179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2A1A2F8" w14:textId="77777777" w:rsidR="00C25647" w:rsidRPr="006D14DE" w:rsidRDefault="00C25647" w:rsidP="009D179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D14DE">
              <w:rPr>
                <w:rFonts w:ascii="Calibri" w:hAnsi="Calibri" w:cs="Calibri"/>
                <w:color w:val="000000"/>
                <w:sz w:val="20"/>
                <w:szCs w:val="20"/>
              </w:rPr>
              <w:t>43.916</w:t>
            </w:r>
          </w:p>
        </w:tc>
      </w:tr>
    </w:tbl>
    <w:p w14:paraId="548E4C0A" w14:textId="77777777" w:rsidR="00C25647" w:rsidRDefault="00C25647" w:rsidP="0051721B"/>
    <w:bookmarkEnd w:id="33"/>
    <w:p w14:paraId="30A11CD7" w14:textId="77777777" w:rsidR="00D818BC" w:rsidRPr="00EB7A7D" w:rsidRDefault="00D818BC" w:rsidP="004F2688">
      <w:pPr>
        <w:pStyle w:val="DMDFP-Ttuloletras"/>
        <w:numPr>
          <w:ilvl w:val="0"/>
          <w:numId w:val="6"/>
        </w:numPr>
        <w:ind w:left="0" w:firstLine="0"/>
      </w:pPr>
      <w:r w:rsidRPr="00EB7A7D">
        <w:lastRenderedPageBreak/>
        <w:t>Recebíveis mínimos de arrendamento mercantil financeiro (com transferência de benefícios, riscos e controles)</w:t>
      </w:r>
    </w:p>
    <w:p w14:paraId="2FDC22E6" w14:textId="2612575F" w:rsidR="00D818BC" w:rsidRDefault="00D818BC" w:rsidP="00D818BC">
      <w:pPr>
        <w:pStyle w:val="DMDFP-CorpodeTexto"/>
        <w:rPr>
          <w:color w:val="000000" w:themeColor="text1"/>
          <w:sz w:val="24"/>
          <w:szCs w:val="24"/>
        </w:rPr>
      </w:pPr>
      <w:r w:rsidRPr="00EB7A7D">
        <w:rPr>
          <w:color w:val="000000" w:themeColor="text1"/>
          <w:sz w:val="24"/>
          <w:szCs w:val="24"/>
        </w:rPr>
        <w:t>Representados,</w:t>
      </w:r>
      <w:r w:rsidR="00D571FF" w:rsidRPr="00EB7A7D">
        <w:rPr>
          <w:color w:val="000000" w:themeColor="text1"/>
          <w:sz w:val="24"/>
          <w:szCs w:val="24"/>
        </w:rPr>
        <w:t xml:space="preserve"> </w:t>
      </w:r>
      <w:r w:rsidRPr="00EB7A7D">
        <w:rPr>
          <w:color w:val="000000" w:themeColor="text1"/>
          <w:sz w:val="24"/>
          <w:szCs w:val="24"/>
        </w:rPr>
        <w:t>pelo</w:t>
      </w:r>
      <w:r w:rsidR="00D571FF" w:rsidRPr="00EB7A7D">
        <w:rPr>
          <w:color w:val="000000" w:themeColor="text1"/>
          <w:sz w:val="24"/>
          <w:szCs w:val="24"/>
        </w:rPr>
        <w:t xml:space="preserve"> </w:t>
      </w:r>
      <w:r w:rsidRPr="00EB7A7D">
        <w:rPr>
          <w:color w:val="000000" w:themeColor="text1"/>
          <w:sz w:val="24"/>
          <w:szCs w:val="24"/>
        </w:rPr>
        <w:t>Contrato de Locação (considerado contabilmente como arrendamento mercantil financeiro) do Turbogerador nº 2, celebrado com a Petrobras. O contrato tem vigência até 15</w:t>
      </w:r>
      <w:r w:rsidR="00086D9C" w:rsidRPr="00EB7A7D">
        <w:rPr>
          <w:color w:val="000000" w:themeColor="text1"/>
          <w:sz w:val="24"/>
          <w:szCs w:val="24"/>
        </w:rPr>
        <w:t xml:space="preserve"> de novembro de </w:t>
      </w:r>
      <w:r w:rsidRPr="00EB7A7D">
        <w:rPr>
          <w:color w:val="000000" w:themeColor="text1"/>
          <w:sz w:val="24"/>
          <w:szCs w:val="24"/>
        </w:rPr>
        <w:t>2024,</w:t>
      </w:r>
      <w:r w:rsidR="0096711A">
        <w:rPr>
          <w:color w:val="000000" w:themeColor="text1"/>
          <w:sz w:val="24"/>
          <w:szCs w:val="24"/>
        </w:rPr>
        <w:t xml:space="preserve"> corresponde a</w:t>
      </w:r>
      <w:r w:rsidRPr="00EB7A7D">
        <w:rPr>
          <w:color w:val="000000" w:themeColor="text1"/>
          <w:sz w:val="24"/>
          <w:szCs w:val="24"/>
        </w:rPr>
        <w:t xml:space="preserve"> 5</w:t>
      </w:r>
      <w:r w:rsidR="00D10C84" w:rsidRPr="00EB7A7D">
        <w:rPr>
          <w:color w:val="000000" w:themeColor="text1"/>
          <w:sz w:val="24"/>
          <w:szCs w:val="24"/>
        </w:rPr>
        <w:t>.</w:t>
      </w:r>
      <w:r w:rsidRPr="00EB7A7D">
        <w:rPr>
          <w:color w:val="000000" w:themeColor="text1"/>
          <w:sz w:val="24"/>
          <w:szCs w:val="24"/>
        </w:rPr>
        <w:t>066 dias contados da assinatura do contrato, com parcelas vencíveis semestralmente, corrigido pela variação do Índice de Preço ao Consumidor Amplo – IPCA. O saldo do valor presente dos recebimentos mínimos por vencimento está composto da seguinte forma:</w:t>
      </w:r>
    </w:p>
    <w:p w14:paraId="2D9FDD31" w14:textId="77777777" w:rsidR="006D14DE" w:rsidRDefault="006D14DE" w:rsidP="00D818BC">
      <w:pPr>
        <w:pStyle w:val="DMDFP-CorpodeTexto"/>
        <w:rPr>
          <w:color w:val="000000" w:themeColor="text1"/>
          <w:sz w:val="24"/>
          <w:szCs w:val="24"/>
        </w:rPr>
      </w:pPr>
    </w:p>
    <w:p w14:paraId="78D14694" w14:textId="77777777" w:rsidR="00D818BC" w:rsidRPr="00EB7A7D" w:rsidRDefault="00D818BC" w:rsidP="00D818BC">
      <w:pPr>
        <w:pStyle w:val="DMDFP-Pargrafodefimdetabela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8"/>
        <w:gridCol w:w="1538"/>
        <w:gridCol w:w="190"/>
        <w:gridCol w:w="1533"/>
        <w:gridCol w:w="190"/>
        <w:gridCol w:w="1773"/>
        <w:gridCol w:w="188"/>
      </w:tblGrid>
      <w:tr w:rsidR="0051721B" w14:paraId="7E0B4B75" w14:textId="77777777" w:rsidTr="00DD5F5B">
        <w:trPr>
          <w:gridAfter w:val="1"/>
          <w:wAfter w:w="109" w:type="pct"/>
          <w:trHeight w:val="308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B31C1" w14:textId="77777777" w:rsidR="00C25647" w:rsidRDefault="00C256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Compromissos Estimados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908817" w14:textId="0D30B382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Futuro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9F10" w14:textId="77777777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00184F" w14:textId="20633003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Juros Anuais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14CF7" w14:textId="77777777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E27766" w14:textId="183595E5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Presente</w:t>
            </w:r>
          </w:p>
        </w:tc>
      </w:tr>
      <w:tr w:rsidR="00DD5F5B" w14:paraId="42AF44FB" w14:textId="77777777" w:rsidTr="00DD5F5B">
        <w:trPr>
          <w:gridAfter w:val="1"/>
          <w:wAfter w:w="109" w:type="pct"/>
          <w:trHeight w:val="150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372E" w14:textId="77777777" w:rsidR="00C25647" w:rsidRDefault="00C256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BA88A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40.690</w:t>
            </w: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DA541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707A" w14:textId="77777777" w:rsidR="00C25647" w:rsidRDefault="00C25647" w:rsidP="0051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C532" w14:textId="77777777" w:rsidR="00C25647" w:rsidRDefault="00C25647" w:rsidP="0051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F6F2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34.581</w:t>
            </w:r>
          </w:p>
        </w:tc>
      </w:tr>
      <w:tr w:rsidR="00DD5F5B" w14:paraId="0906FE73" w14:textId="77777777" w:rsidTr="00DD5F5B">
        <w:trPr>
          <w:gridAfter w:val="1"/>
          <w:wAfter w:w="109" w:type="pct"/>
          <w:trHeight w:val="143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2B53" w14:textId="77777777" w:rsidR="00C25647" w:rsidRDefault="00C256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9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8E1CC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2B365C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4CF4" w14:textId="290C69BD" w:rsidR="00C25647" w:rsidRDefault="00C25647" w:rsidP="005172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(6.109)</w:t>
            </w: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81E4D6" w14:textId="77777777" w:rsidR="00C25647" w:rsidRDefault="00C25647" w:rsidP="0051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4C86C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D5F5B" w14:paraId="06D91C04" w14:textId="77777777" w:rsidTr="00DD5F5B">
        <w:trPr>
          <w:gridAfter w:val="1"/>
          <w:wAfter w:w="109" w:type="pct"/>
          <w:trHeight w:val="143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FC8F5" w14:textId="77777777" w:rsidR="00C25647" w:rsidRDefault="00C2564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DD5971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CEFE2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94E7" w14:textId="77777777" w:rsidR="00C25647" w:rsidRDefault="00C25647" w:rsidP="0051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C6006" w14:textId="77777777" w:rsidR="00C25647" w:rsidRDefault="00C25647" w:rsidP="0051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C94A2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D5F5B" w14:paraId="5FA42E4C" w14:textId="77777777" w:rsidTr="00DD5F5B">
        <w:trPr>
          <w:gridAfter w:val="1"/>
          <w:wAfter w:w="109" w:type="pct"/>
          <w:trHeight w:val="150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026A" w14:textId="357486A2" w:rsidR="00C25647" w:rsidRDefault="00C256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FA4E1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20.345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515B1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BDB" w14:textId="5C4139F8" w:rsidR="00C25647" w:rsidRDefault="00C25647" w:rsidP="005172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(5.448)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9A141" w14:textId="77777777" w:rsidR="00C25647" w:rsidRDefault="00C25647" w:rsidP="005172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C2C80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14.897</w:t>
            </w:r>
          </w:p>
        </w:tc>
      </w:tr>
      <w:tr w:rsidR="00DD5F5B" w14:paraId="179A66A3" w14:textId="77777777" w:rsidTr="00DD5F5B">
        <w:trPr>
          <w:gridAfter w:val="1"/>
          <w:wAfter w:w="109" w:type="pct"/>
          <w:trHeight w:val="251"/>
        </w:trPr>
        <w:tc>
          <w:tcPr>
            <w:tcW w:w="186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9106EE" w14:textId="77777777" w:rsidR="00C25647" w:rsidRDefault="00C256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 31 de dezembro de 2023</w:t>
            </w:r>
          </w:p>
        </w:tc>
        <w:tc>
          <w:tcPr>
            <w:tcW w:w="89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EC3B2D3" w14:textId="77777777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61.035</w:t>
            </w: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B024BE" w14:textId="4D59D5C8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7E4992" w14:textId="77777777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(11.557)</w:t>
            </w: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D91086" w14:textId="0A6B28B6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15BBE24" w14:textId="77777777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49.478</w:t>
            </w:r>
          </w:p>
        </w:tc>
      </w:tr>
      <w:tr w:rsidR="00DD5F5B" w14:paraId="5D30BAF8" w14:textId="77777777" w:rsidTr="00DD5F5B">
        <w:trPr>
          <w:gridAfter w:val="1"/>
          <w:wAfter w:w="109" w:type="pct"/>
          <w:trHeight w:val="143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42D9" w14:textId="77777777" w:rsidR="00C25647" w:rsidRDefault="00C256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Circulante 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4B30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40.690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276F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B39A" w14:textId="4C05736E" w:rsidR="00C25647" w:rsidRDefault="00C25647" w:rsidP="005172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(6.109)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F289" w14:textId="77777777" w:rsidR="00C25647" w:rsidRDefault="00C25647" w:rsidP="005172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65892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34.581</w:t>
            </w:r>
          </w:p>
        </w:tc>
      </w:tr>
      <w:tr w:rsidR="00DD5F5B" w14:paraId="447BBF9E" w14:textId="77777777" w:rsidTr="00DE3114">
        <w:trPr>
          <w:trHeight w:val="150"/>
        </w:trPr>
        <w:tc>
          <w:tcPr>
            <w:tcW w:w="1868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8FE207" w14:textId="77777777" w:rsidR="00C25647" w:rsidRDefault="00C256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DEE808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F784B4E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EDC55A" w14:textId="77777777" w:rsidR="00C25647" w:rsidRDefault="00C25647" w:rsidP="005172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B8FB9E" w14:textId="77777777" w:rsidR="00C25647" w:rsidRDefault="00C25647" w:rsidP="005172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399A1C9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5724" w14:textId="77777777" w:rsidR="00C25647" w:rsidRDefault="00C2564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D5F5B" w14:paraId="53937E7A" w14:textId="77777777" w:rsidTr="006A71BF">
        <w:trPr>
          <w:trHeight w:val="251"/>
        </w:trPr>
        <w:tc>
          <w:tcPr>
            <w:tcW w:w="1868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A72EB6F" w14:textId="77777777" w:rsidR="00C25647" w:rsidRDefault="00C256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 31 de dezembro de 2023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EF5C4" w14:textId="77777777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40.690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E71E06" w14:textId="20784D40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2777A0A" w14:textId="77777777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(6.109)</w:t>
            </w:r>
          </w:p>
        </w:tc>
        <w:tc>
          <w:tcPr>
            <w:tcW w:w="11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18B67" w14:textId="4238430D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DC9FC" w14:textId="77777777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34.581</w:t>
            </w:r>
          </w:p>
        </w:tc>
        <w:tc>
          <w:tcPr>
            <w:tcW w:w="109" w:type="pct"/>
            <w:vAlign w:val="center"/>
            <w:hideMark/>
          </w:tcPr>
          <w:p w14:paraId="5E5A91AD" w14:textId="77777777" w:rsidR="00C25647" w:rsidRDefault="00C25647">
            <w:pPr>
              <w:rPr>
                <w:sz w:val="20"/>
                <w:szCs w:val="20"/>
              </w:rPr>
            </w:pPr>
          </w:p>
        </w:tc>
      </w:tr>
      <w:tr w:rsidR="00DD5F5B" w14:paraId="23D44900" w14:textId="77777777" w:rsidTr="006A71BF">
        <w:trPr>
          <w:trHeight w:val="143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E5FC" w14:textId="77777777" w:rsidR="00C25647" w:rsidRDefault="00C2564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EE252" w14:textId="77777777" w:rsidR="00C25647" w:rsidRDefault="00C25647" w:rsidP="0051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D1B3D" w14:textId="77777777" w:rsidR="00C25647" w:rsidRDefault="00C25647" w:rsidP="0051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AB686" w14:textId="77777777" w:rsidR="00C25647" w:rsidRDefault="00C25647" w:rsidP="0051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8F179" w14:textId="77777777" w:rsidR="00C25647" w:rsidRDefault="00C25647" w:rsidP="0051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46AAD" w14:textId="77777777" w:rsidR="00C25647" w:rsidRDefault="00C25647" w:rsidP="005172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" w:type="pct"/>
            <w:vAlign w:val="center"/>
            <w:hideMark/>
          </w:tcPr>
          <w:p w14:paraId="768D3FC4" w14:textId="77777777" w:rsidR="00C25647" w:rsidRDefault="00C25647">
            <w:pPr>
              <w:rPr>
                <w:sz w:val="20"/>
                <w:szCs w:val="20"/>
              </w:rPr>
            </w:pPr>
          </w:p>
        </w:tc>
      </w:tr>
      <w:tr w:rsidR="00DD5F5B" w14:paraId="67B6F2F6" w14:textId="77777777" w:rsidTr="006A71BF">
        <w:trPr>
          <w:trHeight w:val="121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15626" w14:textId="77777777" w:rsidR="00C25647" w:rsidRDefault="00C256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Circulante 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2BEC8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38.468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C35F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B647" w14:textId="03712969" w:rsidR="00C25647" w:rsidRDefault="00C25647" w:rsidP="005172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(5.752)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9A66C" w14:textId="77777777" w:rsidR="00C25647" w:rsidRDefault="00C25647" w:rsidP="005172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254E7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32.715</w:t>
            </w:r>
          </w:p>
        </w:tc>
        <w:tc>
          <w:tcPr>
            <w:tcW w:w="109" w:type="pct"/>
            <w:vAlign w:val="center"/>
            <w:hideMark/>
          </w:tcPr>
          <w:p w14:paraId="6F4FE952" w14:textId="77777777" w:rsidR="00C25647" w:rsidRDefault="00C25647">
            <w:pPr>
              <w:rPr>
                <w:sz w:val="20"/>
                <w:szCs w:val="20"/>
              </w:rPr>
            </w:pPr>
          </w:p>
        </w:tc>
      </w:tr>
      <w:tr w:rsidR="00DD5F5B" w14:paraId="594131F4" w14:textId="77777777" w:rsidTr="006A71BF">
        <w:trPr>
          <w:trHeight w:val="129"/>
        </w:trPr>
        <w:tc>
          <w:tcPr>
            <w:tcW w:w="1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B117" w14:textId="77777777" w:rsidR="00C25647" w:rsidRDefault="00C2564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Não circulante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A482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38.468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F175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F46F" w14:textId="274E52E6" w:rsidR="00C25647" w:rsidRDefault="00C25647" w:rsidP="005172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(13.361)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94BDA" w14:textId="77777777" w:rsidR="00C25647" w:rsidRDefault="00C25647" w:rsidP="005172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F91AE" w14:textId="77777777" w:rsidR="00C25647" w:rsidRDefault="00C25647" w:rsidP="0051721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25.107</w:t>
            </w:r>
          </w:p>
        </w:tc>
        <w:tc>
          <w:tcPr>
            <w:tcW w:w="109" w:type="pct"/>
            <w:vAlign w:val="center"/>
            <w:hideMark/>
          </w:tcPr>
          <w:p w14:paraId="1784B5DA" w14:textId="77777777" w:rsidR="00C25647" w:rsidRDefault="00C25647">
            <w:pPr>
              <w:rPr>
                <w:sz w:val="20"/>
                <w:szCs w:val="20"/>
              </w:rPr>
            </w:pPr>
          </w:p>
        </w:tc>
      </w:tr>
      <w:tr w:rsidR="00DD5F5B" w14:paraId="6E9CAA0C" w14:textId="77777777" w:rsidTr="006A71BF">
        <w:trPr>
          <w:trHeight w:val="251"/>
        </w:trPr>
        <w:tc>
          <w:tcPr>
            <w:tcW w:w="1868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263B9A" w14:textId="77777777" w:rsidR="00C25647" w:rsidRDefault="00C25647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 31 de dezembro de 2022</w:t>
            </w:r>
          </w:p>
        </w:tc>
        <w:tc>
          <w:tcPr>
            <w:tcW w:w="89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6C9543F" w14:textId="77777777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76.936</w:t>
            </w: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B1AB6F" w14:textId="02CF0C6A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0AA427" w14:textId="77777777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(19.113)</w:t>
            </w:r>
          </w:p>
        </w:tc>
        <w:tc>
          <w:tcPr>
            <w:tcW w:w="110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85C6A" w14:textId="5C1BDD3A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E05E2" w14:textId="77777777" w:rsidR="00C25647" w:rsidRDefault="00C25647" w:rsidP="005172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57.823</w:t>
            </w:r>
          </w:p>
        </w:tc>
        <w:tc>
          <w:tcPr>
            <w:tcW w:w="109" w:type="pct"/>
            <w:vAlign w:val="center"/>
            <w:hideMark/>
          </w:tcPr>
          <w:p w14:paraId="32046B7F" w14:textId="77777777" w:rsidR="00C25647" w:rsidRDefault="00C25647">
            <w:pPr>
              <w:rPr>
                <w:sz w:val="20"/>
                <w:szCs w:val="20"/>
              </w:rPr>
            </w:pPr>
          </w:p>
        </w:tc>
      </w:tr>
    </w:tbl>
    <w:p w14:paraId="03E652C0" w14:textId="77777777" w:rsidR="00121270" w:rsidRDefault="00121270" w:rsidP="00121270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b/>
          <w:bCs/>
          <w:u w:val="single"/>
          <w:lang w:val="de-DE" w:bidi="pt-BR"/>
        </w:rPr>
      </w:pPr>
    </w:p>
    <w:p w14:paraId="49C7E2B3" w14:textId="5661E04A" w:rsidR="00121270" w:rsidRDefault="00121270" w:rsidP="00121270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b/>
          <w:bCs/>
          <w:u w:val="single"/>
          <w:lang w:val="de-DE" w:bidi="pt-BR"/>
        </w:rPr>
      </w:pPr>
      <w:r w:rsidRPr="00F220BC">
        <w:rPr>
          <w:rFonts w:ascii="Calibri" w:eastAsia="Batang" w:hAnsi="Calibri" w:cs="Calibri"/>
          <w:b/>
          <w:bCs/>
          <w:u w:val="single"/>
          <w:lang w:val="de-DE" w:bidi="pt-BR"/>
        </w:rPr>
        <w:t>Prática contábil</w:t>
      </w:r>
    </w:p>
    <w:p w14:paraId="1450D601" w14:textId="77777777" w:rsidR="00121270" w:rsidRPr="00F220BC" w:rsidRDefault="00121270" w:rsidP="00121270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F220BC">
        <w:rPr>
          <w:rFonts w:ascii="Calibri" w:eastAsia="Batang" w:hAnsi="Calibri" w:cs="Calibri"/>
        </w:rPr>
        <w:t>As contas a receber são geralmente classificadas como ao custo amortizado.</w:t>
      </w:r>
    </w:p>
    <w:p w14:paraId="7C2EAA31" w14:textId="77777777" w:rsidR="00121270" w:rsidRPr="00F220BC" w:rsidRDefault="00121270" w:rsidP="00121270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F220BC">
        <w:rPr>
          <w:rFonts w:ascii="Calibri" w:eastAsia="Batang" w:hAnsi="Calibri" w:cs="Calibri"/>
        </w:rPr>
        <w:t xml:space="preserve">Quando a </w:t>
      </w:r>
      <w:r>
        <w:rPr>
          <w:rFonts w:ascii="Calibri" w:eastAsia="Batang" w:hAnsi="Calibri" w:cs="Calibri"/>
        </w:rPr>
        <w:t>Companhia</w:t>
      </w:r>
      <w:r w:rsidRPr="00F220BC">
        <w:rPr>
          <w:rFonts w:ascii="Calibri" w:eastAsia="Batang" w:hAnsi="Calibri" w:cs="Calibri"/>
        </w:rPr>
        <w:t xml:space="preserve"> é arrendadora de um bem em um arrendamento financeiro, constitui-se um recebível por valor igual ao investimento líquido no arrendamento, composto pelos pagamentos do arrendamento a receber e qualquer valor residual não garantido de responsabilidade da </w:t>
      </w:r>
      <w:r>
        <w:rPr>
          <w:rFonts w:ascii="Calibri" w:eastAsia="Batang" w:hAnsi="Calibri" w:cs="Calibri"/>
        </w:rPr>
        <w:t>Companhia</w:t>
      </w:r>
      <w:r w:rsidRPr="00F220BC">
        <w:rPr>
          <w:rFonts w:ascii="Calibri" w:eastAsia="Batang" w:hAnsi="Calibri" w:cs="Calibri"/>
        </w:rPr>
        <w:t>, descontados pela taxa de juros implícita da operação.</w:t>
      </w:r>
    </w:p>
    <w:p w14:paraId="0F8D81AC" w14:textId="77777777" w:rsidR="00D818BC" w:rsidRPr="007864AA" w:rsidRDefault="00D818BC" w:rsidP="00D818BC">
      <w:pPr>
        <w:pStyle w:val="DMDFP-Pargrafodecontinuaodorelatrio"/>
      </w:pPr>
    </w:p>
    <w:p w14:paraId="55BAA99C" w14:textId="68F55985" w:rsidR="00DD5F5B" w:rsidRPr="00DD5F5B" w:rsidRDefault="009D179B" w:rsidP="006D14DE">
      <w:pPr>
        <w:pStyle w:val="DMDFP-Ttuloletras"/>
      </w:pPr>
      <w:r>
        <w:lastRenderedPageBreak/>
        <w:t>6</w:t>
      </w:r>
      <w:r w:rsidR="003F4F0C" w:rsidRPr="003F4F0C">
        <w:t>.</w:t>
      </w:r>
      <w:r>
        <w:t>1</w:t>
      </w:r>
      <w:r w:rsidR="00EA1573">
        <w:t xml:space="preserve">. </w:t>
      </w:r>
      <w:r w:rsidR="003F4F0C" w:rsidRPr="003F4F0C">
        <w:t xml:space="preserve"> Contas</w:t>
      </w:r>
      <w:r w:rsidR="00D818BC" w:rsidRPr="003F4F0C">
        <w:t xml:space="preserve"> a receber – FIDC</w:t>
      </w:r>
    </w:p>
    <w:tbl>
      <w:tblPr>
        <w:tblW w:w="872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2"/>
        <w:gridCol w:w="405"/>
        <w:gridCol w:w="1233"/>
        <w:gridCol w:w="229"/>
        <w:gridCol w:w="968"/>
      </w:tblGrid>
      <w:tr w:rsidR="007F1639" w:rsidRPr="002C71F8" w14:paraId="3438591D" w14:textId="77777777" w:rsidTr="002C71F8">
        <w:trPr>
          <w:trHeight w:hRule="exact" w:val="445"/>
        </w:trPr>
        <w:tc>
          <w:tcPr>
            <w:tcW w:w="58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5954968" w14:textId="77777777" w:rsidR="007F1639" w:rsidRDefault="007F1639" w:rsidP="00A23EAC">
            <w:pPr>
              <w:keepLines/>
              <w:rPr>
                <w:rFonts w:ascii="Calibri" w:eastAsia="Calibri" w:hAnsi="Calibri" w:cs="Calibri"/>
                <w:color w:val="000000"/>
                <w:sz w:val="22"/>
                <w:szCs w:val="22"/>
                <w:lang w:val="en-US" w:bidi="pt-BR"/>
              </w:rPr>
            </w:pPr>
          </w:p>
          <w:p w14:paraId="1736B3D8" w14:textId="77777777" w:rsidR="00DD5F5B" w:rsidRPr="002C71F8" w:rsidRDefault="00DD5F5B" w:rsidP="00A23EAC">
            <w:pPr>
              <w:keepLines/>
              <w:rPr>
                <w:rFonts w:ascii="Calibri" w:eastAsia="Calibri" w:hAnsi="Calibri" w:cs="Calibri"/>
                <w:color w:val="000000"/>
                <w:sz w:val="22"/>
                <w:szCs w:val="22"/>
                <w:lang w:val="en-US" w:bidi="pt-BR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8715FE8" w14:textId="77777777" w:rsidR="007F1639" w:rsidRPr="002C71F8" w:rsidRDefault="007F1639" w:rsidP="00A23EAC">
            <w:pPr>
              <w:keepLines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0790386" w14:textId="1563C918" w:rsidR="007F1639" w:rsidRPr="002C71F8" w:rsidRDefault="007F1639" w:rsidP="00A23EAC">
            <w:pPr>
              <w:keepLines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2C71F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2023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D890704" w14:textId="77777777" w:rsidR="007F1639" w:rsidRPr="002C71F8" w:rsidRDefault="007F1639" w:rsidP="00A23EAC">
            <w:pPr>
              <w:keepLines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CDF0E67" w14:textId="312A5D8B" w:rsidR="007F1639" w:rsidRPr="002C71F8" w:rsidRDefault="007F1639" w:rsidP="002C71F8">
            <w:pPr>
              <w:keepLines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 w:bidi="pt-BR"/>
              </w:rPr>
            </w:pPr>
            <w:r w:rsidRPr="002C71F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2022</w:t>
            </w:r>
          </w:p>
        </w:tc>
      </w:tr>
      <w:tr w:rsidR="007F1639" w:rsidRPr="002C71F8" w14:paraId="2F3E635A" w14:textId="77777777" w:rsidTr="00CD6E7B">
        <w:trPr>
          <w:trHeight w:hRule="exact" w:val="515"/>
        </w:trPr>
        <w:tc>
          <w:tcPr>
            <w:tcW w:w="5892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0BF8340" w14:textId="77777777" w:rsidR="007F1639" w:rsidRPr="002C71F8" w:rsidRDefault="007F1639" w:rsidP="00A23EAC">
            <w:pPr>
              <w:keepLines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2C71F8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Fundo de investimento em direitos creditórios não padronizados - FIDC-NP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9E4789D" w14:textId="77777777" w:rsidR="007F1639" w:rsidRPr="002C71F8" w:rsidRDefault="007F1639" w:rsidP="00A23EAC">
            <w:pPr>
              <w:keepLines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CF402FE" w14:textId="3A733902" w:rsidR="007F1639" w:rsidRPr="002C71F8" w:rsidRDefault="003F4F0C" w:rsidP="00A23EAC">
            <w:pPr>
              <w:keepLines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  <w:r w:rsidRPr="002C71F8"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  <w:t>156.286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8238997" w14:textId="77777777" w:rsidR="007F1639" w:rsidRPr="002C71F8" w:rsidRDefault="007F1639" w:rsidP="00A23EAC">
            <w:pPr>
              <w:keepLines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6622BFC" w14:textId="6719F62E" w:rsidR="007F1639" w:rsidRPr="002C71F8" w:rsidRDefault="007F1639" w:rsidP="00A23EAC">
            <w:pPr>
              <w:keepLines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bidi="pt-BR"/>
              </w:rPr>
            </w:pPr>
            <w:r w:rsidRPr="002C71F8">
              <w:rPr>
                <w:rFonts w:ascii="Calibri" w:eastAsia="Calibri" w:hAnsi="Calibri" w:cs="Calibri"/>
                <w:color w:val="000000"/>
                <w:sz w:val="22"/>
                <w:szCs w:val="22"/>
                <w:lang w:val="en-US" w:bidi="pt-BR"/>
              </w:rPr>
              <w:t>136.807</w:t>
            </w:r>
          </w:p>
        </w:tc>
      </w:tr>
      <w:tr w:rsidR="00FE60E9" w:rsidRPr="002C71F8" w14:paraId="0FB1D608" w14:textId="77777777" w:rsidTr="00CD6E7B">
        <w:trPr>
          <w:trHeight w:hRule="exact" w:val="445"/>
        </w:trPr>
        <w:tc>
          <w:tcPr>
            <w:tcW w:w="58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7763077" w14:textId="77777777" w:rsidR="007F1639" w:rsidRPr="002C71F8" w:rsidRDefault="007F1639" w:rsidP="00A23EAC">
            <w:pPr>
              <w:keepLines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2C71F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Total </w:t>
            </w:r>
          </w:p>
        </w:tc>
        <w:tc>
          <w:tcPr>
            <w:tcW w:w="4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F54F61" w14:textId="77777777" w:rsidR="007F1639" w:rsidRPr="002C71F8" w:rsidRDefault="007F1639" w:rsidP="00A23EAC">
            <w:pPr>
              <w:keepLines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7F2F123" w14:textId="58E59C7E" w:rsidR="007F1639" w:rsidRPr="002C71F8" w:rsidRDefault="003F4F0C" w:rsidP="00A23EAC">
            <w:pPr>
              <w:keepLines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C71F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156.286</w:t>
            </w:r>
          </w:p>
        </w:tc>
        <w:tc>
          <w:tcPr>
            <w:tcW w:w="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E19AEB1" w14:textId="77777777" w:rsidR="007F1639" w:rsidRPr="002C71F8" w:rsidRDefault="007F1639" w:rsidP="00A23EAC">
            <w:pPr>
              <w:keepLines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A4FBA7A" w14:textId="153058CE" w:rsidR="007F1639" w:rsidRPr="002C71F8" w:rsidRDefault="007F1639" w:rsidP="00A23EAC">
            <w:pPr>
              <w:keepLines/>
              <w:jc w:val="right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2C71F8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val="en-US"/>
              </w:rPr>
              <w:t>136.807</w:t>
            </w:r>
          </w:p>
        </w:tc>
      </w:tr>
    </w:tbl>
    <w:p w14:paraId="19F8BD97" w14:textId="77777777" w:rsidR="00FF0B45" w:rsidRDefault="00FF0B45" w:rsidP="0040652B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</w:p>
    <w:p w14:paraId="6263E57A" w14:textId="0BD232EF" w:rsidR="0040652B" w:rsidRDefault="0040652B" w:rsidP="0040652B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826FC4">
        <w:rPr>
          <w:rFonts w:ascii="Calibri" w:eastAsia="Batang" w:hAnsi="Calibri" w:cs="Calibri"/>
        </w:rPr>
        <w:t xml:space="preserve">Representam os recursos aplicados em quotas seniores do Fundo de Investimento em Direitos Creditórios Não Padronizados (FIDC-NP). O FIDC-NP é destinado preponderantemente à aquisição de direitos creditórios performados e/ou não performados de operações realizadas exclusivamente pela Petrobras e suas controladas. </w:t>
      </w:r>
    </w:p>
    <w:p w14:paraId="2D675DF3" w14:textId="72EE189F" w:rsidR="0040652B" w:rsidRDefault="0040652B" w:rsidP="0040652B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826FC4">
        <w:rPr>
          <w:rFonts w:ascii="Calibri" w:eastAsia="Batang" w:hAnsi="Calibri" w:cs="Calibri"/>
        </w:rPr>
        <w:t>A aplicação desses recursos no FIDC-NP é tratada como “recebíveis” considerando que o lastro desse fundo é principalmente em direitos creditórios</w:t>
      </w:r>
      <w:r w:rsidR="00C25647">
        <w:rPr>
          <w:rFonts w:ascii="Calibri" w:eastAsia="Batang" w:hAnsi="Calibri" w:cs="Calibri"/>
        </w:rPr>
        <w:t>.</w:t>
      </w:r>
    </w:p>
    <w:p w14:paraId="18ED1D5D" w14:textId="77777777" w:rsidR="00AD0517" w:rsidRDefault="009D179B" w:rsidP="00AD0517">
      <w:pPr>
        <w:pStyle w:val="DMDFP-Ttulodenotanvel1"/>
      </w:pPr>
      <w:bookmarkStart w:id="34" w:name="_DMBM_14758"/>
      <w:r>
        <w:t>7.</w:t>
      </w:r>
      <w:r w:rsidR="0040652B">
        <w:t xml:space="preserve">  </w:t>
      </w:r>
      <w:bookmarkStart w:id="35" w:name="_Toc6845774"/>
      <w:bookmarkStart w:id="36" w:name="_Toc108788511"/>
      <w:r w:rsidR="009B3041">
        <w:t>Partes relacionadas</w:t>
      </w:r>
      <w:bookmarkEnd w:id="35"/>
      <w:bookmarkEnd w:id="36"/>
    </w:p>
    <w:p w14:paraId="7859BD6F" w14:textId="54FCABD4" w:rsidR="00F277F0" w:rsidRPr="000C0BD3" w:rsidRDefault="00AD0517" w:rsidP="00AD0517">
      <w:pPr>
        <w:pStyle w:val="DMDFP-Ttulodenotanvel1"/>
        <w:rPr>
          <w:sz w:val="24"/>
          <w:szCs w:val="24"/>
        </w:rPr>
      </w:pPr>
      <w:r w:rsidRPr="000C0BD3">
        <w:rPr>
          <w:sz w:val="24"/>
          <w:szCs w:val="24"/>
        </w:rPr>
        <w:t xml:space="preserve">7.1. </w:t>
      </w:r>
      <w:r w:rsidR="00F277F0" w:rsidRPr="000C0BD3">
        <w:rPr>
          <w:sz w:val="24"/>
          <w:szCs w:val="24"/>
        </w:rPr>
        <w:t>Transações comerciais e outras operações</w:t>
      </w:r>
    </w:p>
    <w:p w14:paraId="5CA47032" w14:textId="77777777" w:rsidR="00352A5A" w:rsidRPr="00352A5A" w:rsidRDefault="00352A5A" w:rsidP="00352A5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</w:rPr>
      </w:pPr>
      <w:r w:rsidRPr="00352A5A">
        <w:rPr>
          <w:rFonts w:ascii="Calibri" w:eastAsia="Batang" w:hAnsi="Calibri" w:cs="Calibri"/>
        </w:rPr>
        <w:t>A Companhia segue a política com partes relacionadas da sua controladora Petrobras, que visa estabelecer regras para assegurar que todas as decisões envolvendo partes relacionadas e situações com potencial conflito de interesses respeitem a legislação e as partes envolvidas nas negociações.</w:t>
      </w:r>
    </w:p>
    <w:p w14:paraId="44AB863A" w14:textId="2B711EEF" w:rsidR="00FC44E9" w:rsidRDefault="00352A5A" w:rsidP="00352A5A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352A5A">
        <w:rPr>
          <w:rFonts w:ascii="Calibri" w:eastAsia="Batang" w:hAnsi="Calibri" w:cs="Calibri"/>
        </w:rPr>
        <w:t xml:space="preserve"> Em 31 de dezembro de 2023 e 2022, os saldos eram compostos como seguem: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1"/>
        <w:gridCol w:w="851"/>
        <w:gridCol w:w="281"/>
        <w:gridCol w:w="610"/>
        <w:gridCol w:w="505"/>
        <w:gridCol w:w="195"/>
        <w:gridCol w:w="1001"/>
        <w:gridCol w:w="1116"/>
      </w:tblGrid>
      <w:tr w:rsidR="0006208E" w:rsidRPr="00F6258A" w14:paraId="4E92102B" w14:textId="77777777" w:rsidTr="00983138">
        <w:trPr>
          <w:trHeight w:hRule="exact" w:val="26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24FB61F" w14:textId="77777777" w:rsidR="0006208E" w:rsidRPr="007A35C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bookmarkStart w:id="37" w:name="_Hlk157506140"/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270AA425" w14:textId="77777777" w:rsidR="0006208E" w:rsidRPr="00417B86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vAlign w:val="bottom"/>
          </w:tcPr>
          <w:p w14:paraId="5E47F3F6" w14:textId="77777777" w:rsidR="0006208E" w:rsidRPr="00417B86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3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0966FA04" w14:textId="52F2397B" w:rsidR="0006208E" w:rsidRPr="00F6258A" w:rsidRDefault="00147A42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 w:bidi="pt-BR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31.12.2023  </w:t>
            </w:r>
            <w:r w:rsidR="0006208E">
              <w:rPr>
                <w:rFonts w:ascii="Calibri" w:eastAsia="Calibri" w:hAnsi="Calibri" w:cs="Calibri"/>
                <w:b/>
                <w:sz w:val="20"/>
                <w:szCs w:val="20"/>
              </w:rPr>
              <w:t>31.12.202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proofErr w:type="gramEnd"/>
            <w:r w:rsidR="0006208E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       </w:t>
            </w:r>
            <w:r w:rsidR="0006208E">
              <w:rPr>
                <w:rFonts w:ascii="Calibri" w:eastAsia="Calibri" w:hAnsi="Calibri" w:cs="Calibri"/>
                <w:b/>
                <w:sz w:val="20"/>
                <w:szCs w:val="20"/>
                <w:lang w:bidi="pt-BR"/>
              </w:rPr>
              <w:t>31.12.2022</w:t>
            </w:r>
          </w:p>
        </w:tc>
      </w:tr>
      <w:tr w:rsidR="0006208E" w14:paraId="13E78F10" w14:textId="77777777" w:rsidTr="006A71BF">
        <w:trPr>
          <w:trHeight w:hRule="exact" w:val="645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54831B9C" w14:textId="77777777" w:rsidR="0006208E" w:rsidRDefault="0006208E" w:rsidP="005F69A5">
            <w:pPr>
              <w:keepNext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C70F48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  <w:t>Petrobras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3A20E4E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  <w:t xml:space="preserve"> FIDC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B0B9550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  <w:t xml:space="preserve">  Total 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66BE2C6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  <w:t>Total</w:t>
            </w:r>
          </w:p>
        </w:tc>
      </w:tr>
      <w:tr w:rsidR="0006208E" w14:paraId="03CDB9EF" w14:textId="77777777" w:rsidTr="006A71BF">
        <w:trPr>
          <w:trHeight w:hRule="exact" w:val="27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5681714" w14:textId="77777777" w:rsidR="0006208E" w:rsidRDefault="0006208E" w:rsidP="005F69A5">
            <w:pPr>
              <w:keepNext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Ativo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54A31EE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A6A653B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EBA6652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FF4221E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</w:p>
        </w:tc>
      </w:tr>
      <w:tr w:rsidR="0006208E" w14:paraId="14825E84" w14:textId="77777777" w:rsidTr="006A71BF">
        <w:trPr>
          <w:trHeight w:hRule="exact" w:val="30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662C1FF" w14:textId="77777777" w:rsidR="0006208E" w:rsidRPr="007A35C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B901A5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580DEA5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BEA599F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87D285E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06208E" w:rsidRPr="003F1341" w14:paraId="28F01B70" w14:textId="77777777" w:rsidTr="006A71BF">
        <w:trPr>
          <w:trHeight w:hRule="exact" w:val="30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6870A28D" w14:textId="77777777" w:rsidR="0006208E" w:rsidRPr="003F134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F134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Arrendamento mercantil financeiro do turbogerador (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NE 4c)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418E8B1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34.581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AA3B69B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5A105CA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34.581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D67FA09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57.823</w:t>
            </w:r>
          </w:p>
        </w:tc>
      </w:tr>
      <w:tr w:rsidR="0006208E" w:rsidRPr="003F1341" w14:paraId="6D1DF601" w14:textId="77777777" w:rsidTr="006A71BF">
        <w:trPr>
          <w:trHeight w:hRule="exact" w:val="30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E596E4F" w14:textId="77777777" w:rsidR="0006208E" w:rsidRPr="003F134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6681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Contas a receber subarrendamento (NE 4.b)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7E97F46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43.917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3C49193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7117285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43.917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63220B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138.862</w:t>
            </w:r>
          </w:p>
        </w:tc>
      </w:tr>
      <w:tr w:rsidR="0006208E" w:rsidRPr="003F1341" w14:paraId="1CA516F6" w14:textId="77777777" w:rsidTr="006A71BF">
        <w:trPr>
          <w:trHeight w:hRule="exact" w:val="30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17387CA" w14:textId="77777777" w:rsidR="0006208E" w:rsidRPr="003F134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6681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Reembolso de encargos setoriais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82D1AF0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3.102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56F38C3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E166F0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3.102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036AD5A" w14:textId="77777777" w:rsidR="0006208E" w:rsidRPr="003F1341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3F1341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2.599</w:t>
            </w:r>
          </w:p>
        </w:tc>
      </w:tr>
      <w:tr w:rsidR="0006208E" w14:paraId="3692CBDE" w14:textId="77777777" w:rsidTr="006A71BF">
        <w:trPr>
          <w:trHeight w:hRule="exact" w:val="30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046E96DD" w14:textId="77777777" w:rsidR="0006208E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3F1341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Contas a receber - FIDC </w:t>
            </w:r>
          </w:p>
          <w:p w14:paraId="219E584E" w14:textId="77777777" w:rsidR="0006208E" w:rsidRPr="007A35C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2AE6EC5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8DC4B85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156.286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49D987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156.286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A2AC9F6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136.807</w:t>
            </w:r>
          </w:p>
        </w:tc>
      </w:tr>
      <w:tr w:rsidR="0006208E" w14:paraId="3AA021C7" w14:textId="77777777" w:rsidTr="006A71BF">
        <w:trPr>
          <w:trHeight w:hRule="exact" w:val="283"/>
        </w:trPr>
        <w:tc>
          <w:tcPr>
            <w:tcW w:w="2362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8A3D3E6" w14:textId="77777777" w:rsidR="0006208E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  <w:t>Circulante</w:t>
            </w:r>
            <w:proofErr w:type="spellEnd"/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004E6A4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81.600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710CB03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156.286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A491D17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237.886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EDCB62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272.381</w:t>
            </w:r>
          </w:p>
        </w:tc>
      </w:tr>
      <w:tr w:rsidR="0006208E" w14:paraId="39379BBB" w14:textId="77777777" w:rsidTr="006A71BF">
        <w:trPr>
          <w:trHeight w:hRule="exact" w:val="270"/>
        </w:trPr>
        <w:tc>
          <w:tcPr>
            <w:tcW w:w="2362" w:type="pct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C3CAB75" w14:textId="77777777" w:rsidR="0006208E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  <w:t>Não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20"/>
                <w:lang w:val="en-US"/>
              </w:rPr>
              <w:t>circulante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E8A6B04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F38452F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‐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CC2CF8C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8A125E5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63.710</w:t>
            </w:r>
          </w:p>
        </w:tc>
      </w:tr>
      <w:tr w:rsidR="0006208E" w14:paraId="74DCC468" w14:textId="77777777" w:rsidTr="006A71BF">
        <w:trPr>
          <w:trHeight w:hRule="exact" w:val="270"/>
        </w:trPr>
        <w:tc>
          <w:tcPr>
            <w:tcW w:w="23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255E3119" w14:textId="77777777" w:rsidR="0006208E" w:rsidRDefault="0006208E" w:rsidP="005F69A5">
            <w:pPr>
              <w:keepNext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298E4F98" w14:textId="77777777" w:rsidR="0006208E" w:rsidRPr="00060106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81.600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539046F2" w14:textId="77777777" w:rsidR="0006208E" w:rsidRPr="00060106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156.286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60FE8BC0" w14:textId="77777777" w:rsidR="0006208E" w:rsidRPr="00060106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237.886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20443CCA" w14:textId="77777777" w:rsidR="0006208E" w:rsidRPr="00060106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 w:bidi="pt-BR"/>
              </w:rPr>
            </w:pPr>
            <w:r w:rsidRPr="0006010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336.091</w:t>
            </w:r>
          </w:p>
        </w:tc>
      </w:tr>
      <w:tr w:rsidR="0006208E" w14:paraId="292480CE" w14:textId="77777777" w:rsidTr="006A71BF">
        <w:trPr>
          <w:trHeight w:hRule="exact" w:val="270"/>
        </w:trPr>
        <w:tc>
          <w:tcPr>
            <w:tcW w:w="2362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tcMar>
              <w:left w:w="60" w:type="dxa"/>
              <w:right w:w="60" w:type="dxa"/>
            </w:tcMar>
            <w:vAlign w:val="bottom"/>
          </w:tcPr>
          <w:p w14:paraId="5467BE5E" w14:textId="77777777" w:rsidR="0006208E" w:rsidRDefault="0006208E" w:rsidP="005F69A5">
            <w:pPr>
              <w:keepNext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tcMar>
              <w:left w:w="60" w:type="dxa"/>
              <w:right w:w="60" w:type="dxa"/>
            </w:tcMar>
            <w:vAlign w:val="bottom"/>
          </w:tcPr>
          <w:p w14:paraId="2AFF0E44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tcMar>
              <w:left w:w="60" w:type="dxa"/>
              <w:right w:w="60" w:type="dxa"/>
            </w:tcMar>
            <w:vAlign w:val="bottom"/>
          </w:tcPr>
          <w:p w14:paraId="15D312AF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tcMar>
              <w:left w:w="60" w:type="dxa"/>
              <w:right w:w="60" w:type="dxa"/>
            </w:tcMar>
            <w:vAlign w:val="bottom"/>
          </w:tcPr>
          <w:p w14:paraId="5D807E17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tcMar>
              <w:left w:w="60" w:type="dxa"/>
              <w:right w:w="60" w:type="dxa"/>
            </w:tcMar>
            <w:vAlign w:val="bottom"/>
          </w:tcPr>
          <w:p w14:paraId="2572333D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</w:p>
        </w:tc>
      </w:tr>
      <w:tr w:rsidR="0006208E" w14:paraId="0C364CCD" w14:textId="77777777" w:rsidTr="006A71BF">
        <w:trPr>
          <w:trHeight w:hRule="exact" w:val="27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2A3A4299" w14:textId="77777777" w:rsidR="0006208E" w:rsidRDefault="0006208E" w:rsidP="005F69A5">
            <w:pPr>
              <w:keepNext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Passivo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86E29E9" w14:textId="77777777" w:rsidR="00983138" w:rsidRDefault="00983138" w:rsidP="005F69A5">
            <w:pPr>
              <w:keepNext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54ACFFF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21A4953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7BA6E8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3BEDD22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</w:p>
        </w:tc>
      </w:tr>
      <w:tr w:rsidR="00983138" w14:paraId="127BCE2E" w14:textId="77777777" w:rsidTr="006A71BF">
        <w:trPr>
          <w:trHeight w:hRule="exact" w:val="27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C1C81A9" w14:textId="1D46F564" w:rsidR="00983138" w:rsidRPr="00983138" w:rsidRDefault="00983138" w:rsidP="005F69A5">
            <w:pPr>
              <w:keepNext/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983138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val="en-US"/>
              </w:rPr>
              <w:t>Circulante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CA713AD" w14:textId="77777777" w:rsidR="00983138" w:rsidRDefault="00983138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0AAA12D" w14:textId="77777777" w:rsidR="00983138" w:rsidRDefault="00983138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4" w:type="pct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CF60035" w14:textId="77777777" w:rsidR="00983138" w:rsidRDefault="00983138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472C853" w14:textId="77777777" w:rsidR="00983138" w:rsidRDefault="00983138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</w:p>
        </w:tc>
      </w:tr>
      <w:tr w:rsidR="0006208E" w14:paraId="35B80454" w14:textId="77777777" w:rsidTr="006A71BF">
        <w:trPr>
          <w:trHeight w:hRule="exact" w:val="270"/>
        </w:trPr>
        <w:tc>
          <w:tcPr>
            <w:tcW w:w="2362" w:type="pct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A2D1A15" w14:textId="3AFBAE95" w:rsidR="0006208E" w:rsidRPr="00D82699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82699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Dividendos e JCP a Pagar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4E67A7" w14:textId="00DBE172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3.</w:t>
            </w:r>
            <w:r w:rsidR="00983138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833</w:t>
            </w: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DEB4B36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‐</w:t>
            </w:r>
          </w:p>
        </w:tc>
        <w:tc>
          <w:tcPr>
            <w:tcW w:w="984" w:type="pct"/>
            <w:gridSpan w:val="3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6B10C6B" w14:textId="6E3D2685" w:rsidR="0006208E" w:rsidRDefault="00983138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3.833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1362862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1.090</w:t>
            </w:r>
          </w:p>
        </w:tc>
      </w:tr>
      <w:tr w:rsidR="0006208E" w14:paraId="5D18574A" w14:textId="77777777" w:rsidTr="006A71BF">
        <w:trPr>
          <w:trHeight w:hRule="exact" w:val="270"/>
        </w:trPr>
        <w:tc>
          <w:tcPr>
            <w:tcW w:w="23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1BE2A518" w14:textId="77777777" w:rsidR="0006208E" w:rsidRDefault="0006208E" w:rsidP="005F69A5">
            <w:pPr>
              <w:keepNext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60E44FA0" w14:textId="3054D8EB" w:rsidR="0006208E" w:rsidRPr="00060106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3.</w:t>
            </w:r>
            <w:r w:rsidR="00983138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833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31CF9906" w14:textId="77777777" w:rsidR="0006208E" w:rsidRPr="00060106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98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042E443D" w14:textId="381D2DB1" w:rsidR="0006208E" w:rsidRPr="00060106" w:rsidRDefault="00983138" w:rsidP="005F69A5">
            <w:pPr>
              <w:keepNex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3.833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7DFC8F74" w14:textId="77777777" w:rsidR="0006208E" w:rsidRPr="00060106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 w:bidi="pt-BR"/>
              </w:rPr>
            </w:pPr>
            <w:r w:rsidRPr="00060106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1.090</w:t>
            </w:r>
          </w:p>
        </w:tc>
      </w:tr>
      <w:tr w:rsidR="0006208E" w14:paraId="613DF5FB" w14:textId="77777777" w:rsidTr="006A71BF">
        <w:trPr>
          <w:trHeight w:hRule="exact" w:val="210"/>
        </w:trPr>
        <w:tc>
          <w:tcPr>
            <w:tcW w:w="2362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09D99F5B" w14:textId="77777777" w:rsidR="0006208E" w:rsidRDefault="0006208E" w:rsidP="005F69A5">
            <w:pPr>
              <w:keepNext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CC327FE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E2357B" w14:textId="77777777" w:rsidR="0006208E" w:rsidRDefault="0006208E" w:rsidP="005F69A5">
            <w:pPr>
              <w:keepNext/>
              <w:tabs>
                <w:tab w:val="decimal" w:pos="564"/>
              </w:tabs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22A936A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6661A48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60B0EA7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szCs w:val="20"/>
                <w:lang w:val="en-US" w:bidi="pt-BR"/>
              </w:rPr>
            </w:pPr>
          </w:p>
        </w:tc>
      </w:tr>
      <w:tr w:rsidR="0006208E" w14:paraId="78A9C9C1" w14:textId="77777777" w:rsidTr="006A71BF">
        <w:trPr>
          <w:trHeight w:hRule="exact" w:val="21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1128BCE" w14:textId="77777777" w:rsidR="0006208E" w:rsidRDefault="0006208E" w:rsidP="005F69A5">
            <w:pPr>
              <w:keepNext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F8A2DB5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086AB8" w14:textId="77777777" w:rsidR="0006208E" w:rsidRDefault="0006208E" w:rsidP="005F69A5">
            <w:pPr>
              <w:keepNext/>
              <w:tabs>
                <w:tab w:val="decimal" w:pos="564"/>
              </w:tabs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4F2F940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850CF02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2279DC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6"/>
                <w:szCs w:val="20"/>
                <w:lang w:val="en-US" w:bidi="pt-BR"/>
              </w:rPr>
            </w:pPr>
          </w:p>
        </w:tc>
      </w:tr>
      <w:tr w:rsidR="0006208E" w14:paraId="329D4032" w14:textId="77777777" w:rsidTr="00983138">
        <w:trPr>
          <w:trHeight w:hRule="exact" w:val="29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24ADF357" w14:textId="77777777" w:rsidR="0006208E" w:rsidRDefault="0006208E" w:rsidP="005F69A5">
            <w:pPr>
              <w:keepNext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05D1EC2" w14:textId="77777777" w:rsidR="0006208E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</w:tcPr>
          <w:p w14:paraId="4F71BD43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  <w:t>31.12.2023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</w:tcPr>
          <w:p w14:paraId="59768370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  <w:t>31.12.2022</w:t>
            </w:r>
          </w:p>
        </w:tc>
      </w:tr>
      <w:tr w:rsidR="0006208E" w14:paraId="0089ACA4" w14:textId="77777777" w:rsidTr="006A71BF">
        <w:trPr>
          <w:trHeight w:hRule="exact" w:val="66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55B49634" w14:textId="77777777" w:rsidR="0006208E" w:rsidRDefault="0006208E" w:rsidP="005F69A5">
            <w:pPr>
              <w:keepNext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BF33324" w14:textId="77777777" w:rsidR="0006208E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BFDB549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  <w:t>Petrobras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F2076C1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  <w:t>FIDC</w:t>
            </w: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B789DA9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  <w:t xml:space="preserve">Total 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D45242E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 w:bidi="pt-BR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20"/>
                <w:lang w:val="en-US"/>
              </w:rPr>
              <w:t>Total</w:t>
            </w:r>
          </w:p>
        </w:tc>
      </w:tr>
      <w:tr w:rsidR="0006208E" w14:paraId="61DCE256" w14:textId="77777777" w:rsidTr="006A71BF">
        <w:trPr>
          <w:trHeight w:hRule="exact" w:val="23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</w:tcPr>
          <w:p w14:paraId="3CB0BE55" w14:textId="77777777" w:rsidR="0006208E" w:rsidRDefault="0006208E" w:rsidP="005F69A5">
            <w:pPr>
              <w:keepNext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382A9E8" w14:textId="77777777" w:rsidR="0006208E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6BD0538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C7E0A50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A5E7827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53448E3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 w:bidi="pt-BR"/>
              </w:rPr>
            </w:pPr>
          </w:p>
        </w:tc>
      </w:tr>
      <w:tr w:rsidR="0006208E" w14:paraId="04406016" w14:textId="77777777" w:rsidTr="006A71BF">
        <w:trPr>
          <w:trHeight w:hRule="exact" w:val="26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71E3EE15" w14:textId="77777777" w:rsidR="0006208E" w:rsidRDefault="0006208E" w:rsidP="005F69A5">
            <w:pPr>
              <w:keepNext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Resultado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0318A99" w14:textId="77777777" w:rsidR="0006208E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79EE9E0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67EE521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D290A05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A720BEC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</w:p>
        </w:tc>
      </w:tr>
      <w:tr w:rsidR="0006208E" w14:paraId="438CFC05" w14:textId="77777777" w:rsidTr="006A71BF">
        <w:trPr>
          <w:trHeight w:hRule="exact" w:val="26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34B2EF81" w14:textId="7827EB6B" w:rsidR="0006208E" w:rsidRPr="007A35C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46BF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Receita </w:t>
            </w:r>
            <w:r w:rsidR="00240D2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sobre o </w:t>
            </w:r>
            <w:r w:rsidRPr="00946BF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arrendamento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F9AF497" w14:textId="77777777" w:rsidR="0006208E" w:rsidRPr="007A35C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6A61EB3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14.100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DF46456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3BA10A2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14.100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641CE513" w14:textId="0A43C84B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19.15</w:t>
            </w:r>
            <w:r w:rsidR="00983138"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06208E" w14:paraId="2B9D6775" w14:textId="77777777" w:rsidTr="006A71BF">
        <w:trPr>
          <w:trHeight w:hRule="exact" w:val="26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center"/>
          </w:tcPr>
          <w:p w14:paraId="12AD17CC" w14:textId="77777777" w:rsidR="0006208E" w:rsidRPr="007A35C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946BF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Receita</w:t>
            </w:r>
            <w:r w:rsidRPr="00401851">
              <w:rPr>
                <w:rFonts w:ascii="Calibri" w:hAnsi="Calibri"/>
                <w:color w:val="000000"/>
              </w:rPr>
              <w:t xml:space="preserve"> </w:t>
            </w:r>
            <w:r w:rsidRPr="00946BF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sobre o subarrendamento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1576A7A2" w14:textId="77777777" w:rsidR="0006208E" w:rsidRPr="007A35C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409A003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7.407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04C4260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89B0198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7.407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D98D7D9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13.783</w:t>
            </w:r>
          </w:p>
        </w:tc>
      </w:tr>
      <w:tr w:rsidR="0006208E" w14:paraId="40FC5A87" w14:textId="77777777" w:rsidTr="006A71BF">
        <w:trPr>
          <w:trHeight w:hRule="exact" w:val="260"/>
        </w:trPr>
        <w:tc>
          <w:tcPr>
            <w:tcW w:w="236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5096B092" w14:textId="0F179949" w:rsidR="0006208E" w:rsidRPr="007A35C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Receitas financeiras</w:t>
            </w:r>
            <w:r w:rsidR="0098313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4000AC4D" w14:textId="77777777" w:rsidR="0006208E" w:rsidRPr="007A35C1" w:rsidRDefault="0006208E" w:rsidP="005F69A5">
            <w:pPr>
              <w:keepNext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74DEE8F3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269BB075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20.643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3DCD4DD9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20.643</w:t>
            </w: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60" w:type="dxa"/>
              <w:right w:w="60" w:type="dxa"/>
            </w:tcMar>
            <w:vAlign w:val="bottom"/>
          </w:tcPr>
          <w:p w14:paraId="08305367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 w:bidi="pt-BR"/>
              </w:rPr>
              <w:t>19.159</w:t>
            </w:r>
          </w:p>
        </w:tc>
      </w:tr>
      <w:tr w:rsidR="0006208E" w14:paraId="413BC7EC" w14:textId="77777777" w:rsidTr="006A71BF">
        <w:trPr>
          <w:trHeight w:hRule="exact" w:val="260"/>
        </w:trPr>
        <w:tc>
          <w:tcPr>
            <w:tcW w:w="23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373D9C6F" w14:textId="77777777" w:rsidR="0006208E" w:rsidRDefault="0006208E" w:rsidP="005F69A5">
            <w:pPr>
              <w:keepNext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49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51A71CEC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130D7855" w14:textId="255530DD" w:rsidR="0006208E" w:rsidRDefault="00983138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21.507</w:t>
            </w:r>
          </w:p>
        </w:tc>
        <w:tc>
          <w:tcPr>
            <w:tcW w:w="40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06CE0C41" w14:textId="77777777" w:rsidR="0006208E" w:rsidRDefault="0006208E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20.643</w:t>
            </w: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29B8D602" w14:textId="1A8CEA53" w:rsidR="0006208E" w:rsidRDefault="00983138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42.150</w:t>
            </w:r>
          </w:p>
        </w:tc>
        <w:tc>
          <w:tcPr>
            <w:tcW w:w="6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  <w:tl2br w:val="nil"/>
              <w:tr2bl w:val="nil"/>
            </w:tcBorders>
            <w:shd w:val="solid" w:color="DADADA" w:fill="FFFFFF"/>
            <w:tcMar>
              <w:left w:w="60" w:type="dxa"/>
              <w:right w:w="60" w:type="dxa"/>
            </w:tcMar>
            <w:vAlign w:val="bottom"/>
          </w:tcPr>
          <w:p w14:paraId="32F6CDA3" w14:textId="455BF8D4" w:rsidR="0006208E" w:rsidRDefault="00983138" w:rsidP="005F69A5">
            <w:pPr>
              <w:keepNext/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  <w:t>52.094</w:t>
            </w:r>
          </w:p>
        </w:tc>
      </w:tr>
      <w:bookmarkEnd w:id="37"/>
    </w:tbl>
    <w:p w14:paraId="5DEDAA9A" w14:textId="77777777" w:rsidR="00FC44E9" w:rsidRPr="0051721B" w:rsidRDefault="00FC44E9" w:rsidP="00F277F0">
      <w:pPr>
        <w:pStyle w:val="DMDFP-CorpodeTexto"/>
        <w:rPr>
          <w:sz w:val="24"/>
          <w:szCs w:val="24"/>
          <w:lang w:val="de-DE"/>
        </w:rPr>
      </w:pPr>
    </w:p>
    <w:bookmarkEnd w:id="34"/>
    <w:p w14:paraId="1A9CB7EE" w14:textId="532B16EB" w:rsidR="00877BA1" w:rsidRPr="007864AA" w:rsidRDefault="00877BA1" w:rsidP="00AD0517">
      <w:pPr>
        <w:pStyle w:val="DMDFP-Ttulodenotanvel2"/>
        <w:numPr>
          <w:ilvl w:val="1"/>
          <w:numId w:val="24"/>
        </w:numPr>
      </w:pPr>
      <w:r w:rsidRPr="007864AA">
        <w:t>Remuneração dos administradores da Companhia</w:t>
      </w:r>
    </w:p>
    <w:p w14:paraId="033806AE" w14:textId="51F3499A" w:rsidR="0049547B" w:rsidRDefault="0049547B" w:rsidP="00AB4303">
      <w:pPr>
        <w:pStyle w:val="DMDFP-Pagrgrafodeespaamento"/>
        <w:jc w:val="both"/>
        <w:rPr>
          <w:sz w:val="24"/>
          <w:szCs w:val="24"/>
        </w:rPr>
      </w:pPr>
      <w:bookmarkStart w:id="38" w:name="DOC_TBL00017_1_1"/>
      <w:bookmarkStart w:id="39" w:name="_Toc6845775"/>
      <w:bookmarkStart w:id="40" w:name="_DMBM_7216"/>
      <w:bookmarkEnd w:id="38"/>
      <w:r>
        <w:rPr>
          <w:sz w:val="24"/>
          <w:szCs w:val="24"/>
        </w:rPr>
        <w:t>Em atendimento às disposições estatutárias, a remuneração dos administradores relativa ao</w:t>
      </w:r>
      <w:r w:rsidR="00DE70BE">
        <w:rPr>
          <w:sz w:val="24"/>
          <w:szCs w:val="24"/>
        </w:rPr>
        <w:t xml:space="preserve"> período de abril de 2023 a março de 2024 foi aprovada em Assembleia Geral Extraordinária da Companhia, realizada em 25 de maio de 2023.</w:t>
      </w:r>
    </w:p>
    <w:p w14:paraId="1A08A45C" w14:textId="77777777" w:rsidR="00DE70BE" w:rsidRDefault="00DE70BE" w:rsidP="00AB4303">
      <w:pPr>
        <w:pStyle w:val="DMDFP-Pagrgrafodeespaamento"/>
        <w:jc w:val="both"/>
        <w:rPr>
          <w:sz w:val="24"/>
          <w:szCs w:val="24"/>
        </w:rPr>
      </w:pPr>
    </w:p>
    <w:p w14:paraId="22EA6505" w14:textId="192ECDCF" w:rsidR="004A544F" w:rsidRDefault="00DE70BE" w:rsidP="00AB4303">
      <w:pPr>
        <w:pStyle w:val="DMDFP-Pagrgrafodeespaamen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4A544F" w:rsidRPr="004A544F">
        <w:rPr>
          <w:sz w:val="24"/>
          <w:szCs w:val="24"/>
        </w:rPr>
        <w:t xml:space="preserve">s membros da diretoria exercem funções gerenciais na controladora Petrobras e não recebem verbas remuneratórias da Baixada Santista </w:t>
      </w:r>
      <w:r w:rsidR="005734FF">
        <w:rPr>
          <w:sz w:val="24"/>
          <w:szCs w:val="24"/>
        </w:rPr>
        <w:t xml:space="preserve">Energia </w:t>
      </w:r>
      <w:r w:rsidR="004A544F" w:rsidRPr="004A544F">
        <w:rPr>
          <w:sz w:val="24"/>
          <w:szCs w:val="24"/>
        </w:rPr>
        <w:t>S.A.</w:t>
      </w:r>
      <w:r>
        <w:rPr>
          <w:sz w:val="24"/>
          <w:szCs w:val="24"/>
        </w:rPr>
        <w:t xml:space="preserve"> Os custos da remuneração da Diretoria são reembolsados à controladora, conforme deliberado pela referida Assembleia Geral</w:t>
      </w:r>
      <w:r w:rsidR="003A0F5E">
        <w:rPr>
          <w:sz w:val="24"/>
          <w:szCs w:val="24"/>
        </w:rPr>
        <w:t xml:space="preserve"> e</w:t>
      </w:r>
      <w:r w:rsidR="00BE1360">
        <w:rPr>
          <w:sz w:val="24"/>
          <w:szCs w:val="24"/>
        </w:rPr>
        <w:t>,</w:t>
      </w:r>
      <w:r w:rsidR="003A0F5E">
        <w:rPr>
          <w:sz w:val="24"/>
          <w:szCs w:val="24"/>
        </w:rPr>
        <w:t xml:space="preserve"> no ano de 2023</w:t>
      </w:r>
      <w:r w:rsidR="00BE1360">
        <w:rPr>
          <w:sz w:val="24"/>
          <w:szCs w:val="24"/>
        </w:rPr>
        <w:t>,</w:t>
      </w:r>
      <w:r w:rsidR="003A0F5E">
        <w:rPr>
          <w:sz w:val="24"/>
          <w:szCs w:val="24"/>
        </w:rPr>
        <w:t xml:space="preserve"> o valor reembolsado foi R$ 640.</w:t>
      </w:r>
    </w:p>
    <w:p w14:paraId="4ECDCC9A" w14:textId="3F7E23A0" w:rsidR="00877BA1" w:rsidRDefault="00CE2163" w:rsidP="00AD0517">
      <w:pPr>
        <w:pStyle w:val="DMDFP-Ttulodenotanvel1"/>
        <w:numPr>
          <w:ilvl w:val="0"/>
          <w:numId w:val="24"/>
        </w:numPr>
      </w:pPr>
      <w:bookmarkStart w:id="41" w:name="DOC_TBL00012_1_1"/>
      <w:bookmarkStart w:id="42" w:name="_Toc108788513"/>
      <w:bookmarkStart w:id="43" w:name="_DMBM_7236"/>
      <w:bookmarkEnd w:id="39"/>
      <w:bookmarkEnd w:id="40"/>
      <w:bookmarkEnd w:id="41"/>
      <w:r w:rsidRPr="00983FA0">
        <w:lastRenderedPageBreak/>
        <w:t>Tributos</w:t>
      </w:r>
      <w:bookmarkEnd w:id="42"/>
    </w:p>
    <w:p w14:paraId="6C9D3CE5" w14:textId="12088B22" w:rsidR="00F53EBC" w:rsidRPr="000C0BD3" w:rsidRDefault="005B3705" w:rsidP="0051721B">
      <w:pPr>
        <w:pStyle w:val="DMDFP-CorpodeTexto"/>
        <w:rPr>
          <w:bCs/>
          <w:sz w:val="24"/>
          <w:szCs w:val="24"/>
        </w:rPr>
      </w:pPr>
      <w:r w:rsidRPr="000C0BD3">
        <w:rPr>
          <w:b/>
          <w:bCs/>
          <w:sz w:val="24"/>
          <w:szCs w:val="24"/>
        </w:rPr>
        <w:t xml:space="preserve">8.1. </w:t>
      </w:r>
      <w:r w:rsidR="00F53EBC" w:rsidRPr="000C0BD3">
        <w:rPr>
          <w:b/>
          <w:bCs/>
          <w:sz w:val="24"/>
          <w:szCs w:val="24"/>
        </w:rPr>
        <w:t>Imposto de Renda e Contribuição Social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8"/>
        <w:gridCol w:w="1222"/>
        <w:gridCol w:w="175"/>
        <w:gridCol w:w="983"/>
        <w:gridCol w:w="164"/>
        <w:gridCol w:w="1367"/>
        <w:gridCol w:w="283"/>
        <w:gridCol w:w="1268"/>
      </w:tblGrid>
      <w:tr w:rsidR="000925BF" w:rsidRPr="00922C1A" w14:paraId="588B85FF" w14:textId="77777777" w:rsidTr="00DD5F5B">
        <w:trPr>
          <w:trHeight w:val="369"/>
        </w:trPr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8F84" w14:textId="06B1437C" w:rsidR="000925BF" w:rsidRPr="00922C1A" w:rsidRDefault="000925BF">
            <w:pPr>
              <w:rPr>
                <w:sz w:val="22"/>
                <w:szCs w:val="22"/>
              </w:rPr>
            </w:pPr>
          </w:p>
        </w:tc>
        <w:tc>
          <w:tcPr>
            <w:tcW w:w="1377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7B8752C" w14:textId="0C62F73B" w:rsidR="000925BF" w:rsidRPr="00922C1A" w:rsidRDefault="000925BF" w:rsidP="00922C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Ativo Circulante</w:t>
            </w:r>
            <w:r w:rsidR="00B92F73"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(i)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3F7FE" w14:textId="77777777" w:rsidR="000925BF" w:rsidRPr="00922C1A" w:rsidRDefault="000925BF" w:rsidP="00922C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89" w:type="pct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DFDB167" w14:textId="31B9AF77" w:rsidR="000925BF" w:rsidRPr="00922C1A" w:rsidRDefault="000925BF" w:rsidP="00922C1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Ativo </w:t>
            </w:r>
            <w:r w:rsidR="00922C1A"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não circulante</w:t>
            </w:r>
            <w:r w:rsidR="000560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A1B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(</w:t>
            </w:r>
            <w:proofErr w:type="spellStart"/>
            <w:r w:rsidR="00BA1B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ii</w:t>
            </w:r>
            <w:proofErr w:type="spellEnd"/>
            <w:r w:rsidR="00BA1B7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  <w:tr w:rsidR="000925BF" w:rsidRPr="00922C1A" w14:paraId="3E838FBD" w14:textId="77777777" w:rsidTr="00922C1A">
        <w:trPr>
          <w:trHeight w:val="270"/>
        </w:trPr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6FB5" w14:textId="77777777" w:rsidR="000925BF" w:rsidRPr="00922C1A" w:rsidRDefault="000925B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EA7E6B" w14:textId="3B1613C2" w:rsidR="000925BF" w:rsidRPr="00922C1A" w:rsidRDefault="00922C1A" w:rsidP="00293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0925BF"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0BEE4" w14:textId="77777777" w:rsidR="000925BF" w:rsidRPr="00922C1A" w:rsidRDefault="000925BF" w:rsidP="00293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A7F983" w14:textId="07E0A11F" w:rsidR="000925BF" w:rsidRPr="00922C1A" w:rsidRDefault="00922C1A" w:rsidP="00293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0925BF"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D168" w14:textId="77777777" w:rsidR="000925BF" w:rsidRPr="00922C1A" w:rsidRDefault="000925BF" w:rsidP="00293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3D732D" w14:textId="4102A980" w:rsidR="000925BF" w:rsidRPr="00922C1A" w:rsidRDefault="00922C1A" w:rsidP="00293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0925BF"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4A82" w14:textId="77777777" w:rsidR="000925BF" w:rsidRPr="00922C1A" w:rsidRDefault="000925BF" w:rsidP="00293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CF29CD" w14:textId="049B956F" w:rsidR="000925BF" w:rsidRPr="00922C1A" w:rsidRDefault="00922C1A" w:rsidP="00293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  <w:r w:rsidR="000925BF"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0925BF" w:rsidRPr="00922C1A" w14:paraId="40E179CC" w14:textId="77777777" w:rsidTr="00922C1A">
        <w:trPr>
          <w:trHeight w:val="255"/>
        </w:trPr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1FA6" w14:textId="31A02714" w:rsidR="000925BF" w:rsidRPr="00922C1A" w:rsidRDefault="000925BF" w:rsidP="00922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102E9" w14:textId="77777777" w:rsidR="000925BF" w:rsidRPr="00922C1A" w:rsidRDefault="000925BF" w:rsidP="0029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9C27" w14:textId="77777777" w:rsidR="000925BF" w:rsidRPr="00922C1A" w:rsidRDefault="000925BF" w:rsidP="00293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7995" w14:textId="77777777" w:rsidR="000925BF" w:rsidRPr="00922C1A" w:rsidRDefault="000925BF" w:rsidP="00293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14E1" w14:textId="77777777" w:rsidR="000925BF" w:rsidRPr="00922C1A" w:rsidRDefault="000925BF" w:rsidP="00293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6EE14" w14:textId="77777777" w:rsidR="000925BF" w:rsidRPr="00922C1A" w:rsidRDefault="000925BF" w:rsidP="00293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5627" w14:textId="77777777" w:rsidR="000925BF" w:rsidRPr="00922C1A" w:rsidRDefault="000925BF" w:rsidP="002933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C453" w14:textId="77777777" w:rsidR="000925BF" w:rsidRPr="00922C1A" w:rsidRDefault="000925BF" w:rsidP="0029334C">
            <w:pPr>
              <w:jc w:val="center"/>
              <w:rPr>
                <w:sz w:val="22"/>
                <w:szCs w:val="22"/>
              </w:rPr>
            </w:pPr>
          </w:p>
        </w:tc>
      </w:tr>
      <w:tr w:rsidR="000925BF" w:rsidRPr="00922C1A" w14:paraId="63F58F7B" w14:textId="77777777" w:rsidTr="00922C1A">
        <w:trPr>
          <w:trHeight w:val="20"/>
        </w:trPr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A5231" w14:textId="77777777" w:rsidR="000925BF" w:rsidRPr="00922C1A" w:rsidRDefault="000925BF" w:rsidP="00922C1A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Imposto de renda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FD56E" w14:textId="7F235326" w:rsidR="000925BF" w:rsidRPr="00922C1A" w:rsidRDefault="001171C7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7.377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B9635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4066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color w:val="000000"/>
                <w:sz w:val="22"/>
                <w:szCs w:val="22"/>
              </w:rPr>
              <w:t>27.750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97E64" w14:textId="77777777" w:rsidR="000925BF" w:rsidRPr="00922C1A" w:rsidRDefault="000925BF" w:rsidP="0029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AD8D" w14:textId="4B939F5A" w:rsidR="000925BF" w:rsidRPr="00922C1A" w:rsidRDefault="000925BF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color w:val="000000"/>
                <w:sz w:val="22"/>
                <w:szCs w:val="22"/>
              </w:rPr>
              <w:t>48.96</w:t>
            </w:r>
            <w:r w:rsidR="00B92F73" w:rsidRPr="00922C1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8D14B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1E046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color w:val="000000"/>
                <w:sz w:val="22"/>
                <w:szCs w:val="22"/>
              </w:rPr>
              <w:t>16.742</w:t>
            </w:r>
          </w:p>
        </w:tc>
      </w:tr>
      <w:tr w:rsidR="000925BF" w:rsidRPr="00922C1A" w14:paraId="31BA88CC" w14:textId="77777777" w:rsidTr="00922C1A">
        <w:trPr>
          <w:trHeight w:val="20"/>
        </w:trPr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E4869" w14:textId="77777777" w:rsidR="000925BF" w:rsidRPr="00922C1A" w:rsidRDefault="000925BF" w:rsidP="00922C1A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Contribuição social 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CBF1C" w14:textId="748F142B" w:rsidR="000925BF" w:rsidRPr="00922C1A" w:rsidRDefault="00922C1A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C5C48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CF817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color w:val="000000"/>
                <w:sz w:val="22"/>
                <w:szCs w:val="22"/>
              </w:rPr>
              <w:t>3.631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8490" w14:textId="77777777" w:rsidR="000925BF" w:rsidRPr="00922C1A" w:rsidRDefault="000925BF" w:rsidP="0029334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86BF7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color w:val="000000"/>
                <w:sz w:val="22"/>
                <w:szCs w:val="22"/>
              </w:rPr>
              <w:t>6.963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A2D2E6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19840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color w:val="000000"/>
                <w:sz w:val="22"/>
                <w:szCs w:val="22"/>
              </w:rPr>
              <w:t>2.737</w:t>
            </w:r>
          </w:p>
        </w:tc>
      </w:tr>
      <w:tr w:rsidR="000925BF" w:rsidRPr="00922C1A" w14:paraId="07ED9548" w14:textId="77777777" w:rsidTr="00922C1A">
        <w:trPr>
          <w:trHeight w:val="270"/>
        </w:trPr>
        <w:tc>
          <w:tcPr>
            <w:tcW w:w="183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1EC0C4" w14:textId="77777777" w:rsidR="000925BF" w:rsidRPr="00922C1A" w:rsidRDefault="000925B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2D6040F" w14:textId="728C98C5" w:rsidR="000925BF" w:rsidRPr="00922C1A" w:rsidRDefault="001171C7" w:rsidP="00922C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7.377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679A9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1560371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31.381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EBE9F" w14:textId="77777777" w:rsidR="000925BF" w:rsidRPr="00922C1A" w:rsidRDefault="000925BF" w:rsidP="0029334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573B8EC" w14:textId="51EC60FE" w:rsidR="000925BF" w:rsidRPr="00922C1A" w:rsidRDefault="000925BF" w:rsidP="00922C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55.92</w:t>
            </w:r>
            <w:r w:rsidR="00B92F73"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A0EE6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26A6D3D" w14:textId="77777777" w:rsidR="000925BF" w:rsidRPr="00922C1A" w:rsidRDefault="000925BF" w:rsidP="00922C1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22C1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19.479</w:t>
            </w:r>
          </w:p>
        </w:tc>
      </w:tr>
    </w:tbl>
    <w:p w14:paraId="5989D7CB" w14:textId="77777777" w:rsidR="00F61D8A" w:rsidRDefault="00F61D8A" w:rsidP="00F61D8A">
      <w:pPr>
        <w:pStyle w:val="DMDFP-CorpodeTexto"/>
        <w:ind w:left="1080"/>
        <w:rPr>
          <w:sz w:val="24"/>
          <w:szCs w:val="24"/>
        </w:rPr>
      </w:pPr>
    </w:p>
    <w:p w14:paraId="49D5DCA5" w14:textId="34FBB724" w:rsidR="000560E1" w:rsidRDefault="00671251" w:rsidP="007A4791">
      <w:pPr>
        <w:pStyle w:val="DMDFP-CorpodeTexto"/>
        <w:numPr>
          <w:ilvl w:val="0"/>
          <w:numId w:val="10"/>
        </w:numPr>
        <w:rPr>
          <w:sz w:val="24"/>
          <w:szCs w:val="24"/>
        </w:rPr>
      </w:pPr>
      <w:r w:rsidRPr="00B92F73">
        <w:rPr>
          <w:sz w:val="24"/>
          <w:szCs w:val="24"/>
        </w:rPr>
        <w:t xml:space="preserve">O montante de ativo circulante em </w:t>
      </w:r>
      <w:r w:rsidR="00A23EAC" w:rsidRPr="00B92F73">
        <w:rPr>
          <w:sz w:val="24"/>
          <w:szCs w:val="24"/>
        </w:rPr>
        <w:t>3</w:t>
      </w:r>
      <w:r w:rsidR="00F61D8A" w:rsidRPr="00B92F73">
        <w:rPr>
          <w:sz w:val="24"/>
          <w:szCs w:val="24"/>
        </w:rPr>
        <w:t>1</w:t>
      </w:r>
      <w:r w:rsidR="00B672E7" w:rsidRPr="00B92F73">
        <w:rPr>
          <w:sz w:val="24"/>
          <w:szCs w:val="24"/>
        </w:rPr>
        <w:t xml:space="preserve"> de </w:t>
      </w:r>
      <w:r w:rsidR="00F61D8A" w:rsidRPr="00B92F73">
        <w:rPr>
          <w:sz w:val="24"/>
          <w:szCs w:val="24"/>
        </w:rPr>
        <w:t>dezembro</w:t>
      </w:r>
      <w:r w:rsidR="00A23EAC" w:rsidRPr="00B92F73">
        <w:rPr>
          <w:sz w:val="24"/>
          <w:szCs w:val="24"/>
        </w:rPr>
        <w:t xml:space="preserve"> </w:t>
      </w:r>
      <w:r w:rsidR="00B672E7" w:rsidRPr="00B92F73">
        <w:rPr>
          <w:sz w:val="24"/>
          <w:szCs w:val="24"/>
        </w:rPr>
        <w:t>de 2023</w:t>
      </w:r>
      <w:r w:rsidRPr="00B92F73">
        <w:rPr>
          <w:sz w:val="24"/>
          <w:szCs w:val="24"/>
        </w:rPr>
        <w:t xml:space="preserve"> é composto por saldos negativos</w:t>
      </w:r>
      <w:r w:rsidR="001171C7">
        <w:rPr>
          <w:sz w:val="24"/>
          <w:szCs w:val="24"/>
        </w:rPr>
        <w:t xml:space="preserve"> constituídos no exercício.</w:t>
      </w:r>
      <w:r w:rsidR="00B92F73">
        <w:rPr>
          <w:sz w:val="24"/>
          <w:szCs w:val="24"/>
        </w:rPr>
        <w:t xml:space="preserve"> </w:t>
      </w:r>
    </w:p>
    <w:p w14:paraId="02595C08" w14:textId="740047F8" w:rsidR="00181C9B" w:rsidRDefault="00877BA1" w:rsidP="007A4791">
      <w:pPr>
        <w:pStyle w:val="DMDFP-CorpodeTexto"/>
        <w:numPr>
          <w:ilvl w:val="0"/>
          <w:numId w:val="10"/>
        </w:numPr>
        <w:rPr>
          <w:sz w:val="24"/>
          <w:szCs w:val="24"/>
        </w:rPr>
      </w:pPr>
      <w:r w:rsidRPr="00B92F73">
        <w:rPr>
          <w:sz w:val="24"/>
          <w:szCs w:val="24"/>
        </w:rPr>
        <w:t>Refere-se ao IRPJ e CSLL retidos dos exercícios de 2</w:t>
      </w:r>
      <w:r w:rsidR="00972448" w:rsidRPr="00B92F73">
        <w:rPr>
          <w:sz w:val="24"/>
          <w:szCs w:val="24"/>
        </w:rPr>
        <w:t>011</w:t>
      </w:r>
      <w:r w:rsidRPr="00B92F73">
        <w:rPr>
          <w:sz w:val="24"/>
          <w:szCs w:val="24"/>
        </w:rPr>
        <w:t xml:space="preserve"> </w:t>
      </w:r>
      <w:r w:rsidR="00521C5F" w:rsidRPr="00B92F73">
        <w:rPr>
          <w:sz w:val="24"/>
          <w:szCs w:val="24"/>
        </w:rPr>
        <w:t>a</w:t>
      </w:r>
      <w:r w:rsidRPr="00B92F73">
        <w:rPr>
          <w:sz w:val="24"/>
          <w:szCs w:val="24"/>
        </w:rPr>
        <w:t xml:space="preserve"> 201</w:t>
      </w:r>
      <w:r w:rsidR="0096753A" w:rsidRPr="00B92F73">
        <w:rPr>
          <w:sz w:val="24"/>
          <w:szCs w:val="24"/>
        </w:rPr>
        <w:t xml:space="preserve">5 e 2017 </w:t>
      </w:r>
      <w:r w:rsidR="00521C5F" w:rsidRPr="00B92F73">
        <w:rPr>
          <w:sz w:val="24"/>
          <w:szCs w:val="24"/>
        </w:rPr>
        <w:t>a</w:t>
      </w:r>
      <w:r w:rsidR="0096753A" w:rsidRPr="00B92F73">
        <w:rPr>
          <w:sz w:val="24"/>
          <w:szCs w:val="24"/>
        </w:rPr>
        <w:t xml:space="preserve"> 20</w:t>
      </w:r>
      <w:r w:rsidR="00020BF8" w:rsidRPr="00B92F73">
        <w:rPr>
          <w:sz w:val="24"/>
          <w:szCs w:val="24"/>
        </w:rPr>
        <w:t>22</w:t>
      </w:r>
      <w:r w:rsidRPr="00B92F73">
        <w:rPr>
          <w:sz w:val="24"/>
          <w:szCs w:val="24"/>
        </w:rPr>
        <w:t xml:space="preserve">, </w:t>
      </w:r>
      <w:r w:rsidR="008E12B8" w:rsidRPr="00B92F73">
        <w:rPr>
          <w:sz w:val="24"/>
          <w:szCs w:val="24"/>
        </w:rPr>
        <w:t>que</w:t>
      </w:r>
      <w:r w:rsidRPr="00B92F73">
        <w:rPr>
          <w:sz w:val="24"/>
          <w:szCs w:val="24"/>
        </w:rPr>
        <w:t xml:space="preserve"> fo</w:t>
      </w:r>
      <w:r w:rsidR="008E12B8" w:rsidRPr="00B92F73">
        <w:rPr>
          <w:sz w:val="24"/>
          <w:szCs w:val="24"/>
        </w:rPr>
        <w:t>ram</w:t>
      </w:r>
      <w:r w:rsidRPr="00B92F73">
        <w:rPr>
          <w:sz w:val="24"/>
          <w:szCs w:val="24"/>
        </w:rPr>
        <w:t xml:space="preserve"> objeto de pedido</w:t>
      </w:r>
      <w:r w:rsidR="008E12B8" w:rsidRPr="00B92F73">
        <w:rPr>
          <w:sz w:val="24"/>
          <w:szCs w:val="24"/>
        </w:rPr>
        <w:t>s</w:t>
      </w:r>
      <w:r w:rsidRPr="00B92F73">
        <w:rPr>
          <w:sz w:val="24"/>
          <w:szCs w:val="24"/>
        </w:rPr>
        <w:t xml:space="preserve"> de restituição junto à Secretaria da Receita Federal.</w:t>
      </w:r>
      <w:r w:rsidR="00E50A17" w:rsidRPr="00B92F73">
        <w:rPr>
          <w:sz w:val="24"/>
          <w:szCs w:val="24"/>
        </w:rPr>
        <w:t xml:space="preserve"> </w:t>
      </w:r>
    </w:p>
    <w:p w14:paraId="370A39BB" w14:textId="669E2E62" w:rsidR="005B3705" w:rsidRPr="000C0BD3" w:rsidRDefault="005B3705" w:rsidP="005B3705">
      <w:pPr>
        <w:pStyle w:val="DMDFP-CorpodeTexto"/>
        <w:rPr>
          <w:b/>
          <w:bCs/>
          <w:sz w:val="24"/>
          <w:szCs w:val="24"/>
        </w:rPr>
      </w:pPr>
      <w:r w:rsidRPr="000C0BD3">
        <w:rPr>
          <w:b/>
          <w:bCs/>
          <w:sz w:val="24"/>
          <w:szCs w:val="24"/>
        </w:rPr>
        <w:t>8.2. Impostos e contribuições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5"/>
        <w:gridCol w:w="1134"/>
        <w:gridCol w:w="161"/>
        <w:gridCol w:w="1541"/>
        <w:gridCol w:w="161"/>
        <w:gridCol w:w="1256"/>
        <w:gridCol w:w="1127"/>
      </w:tblGrid>
      <w:tr w:rsidR="00246379" w:rsidRPr="00EA1573" w14:paraId="7810891F" w14:textId="77777777" w:rsidTr="00246379">
        <w:trPr>
          <w:trHeight w:val="223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96CB" w14:textId="77777777" w:rsidR="00246379" w:rsidRPr="00DD5F5B" w:rsidRDefault="00246379" w:rsidP="002933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5F5B">
              <w:rPr>
                <w:rFonts w:ascii="Calibri" w:hAnsi="Calibri" w:cs="Calibri"/>
                <w:b/>
                <w:bCs/>
                <w:sz w:val="20"/>
                <w:szCs w:val="20"/>
              </w:rPr>
              <w:t>Tributos Correntes</w:t>
            </w:r>
          </w:p>
        </w:tc>
        <w:tc>
          <w:tcPr>
            <w:tcW w:w="13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EA1B7" w14:textId="77777777" w:rsidR="00246379" w:rsidRPr="00DD5F5B" w:rsidRDefault="00246379" w:rsidP="002933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5F5B">
              <w:rPr>
                <w:rFonts w:ascii="Calibri" w:hAnsi="Calibri" w:cs="Calibri"/>
                <w:b/>
                <w:bCs/>
                <w:sz w:val="20"/>
                <w:szCs w:val="20"/>
              </w:rPr>
              <w:t>Ativo Circulante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DD9E" w14:textId="77777777" w:rsidR="00246379" w:rsidRPr="00DD5F5B" w:rsidRDefault="00246379" w:rsidP="002933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CBA64" w14:textId="70FDC457" w:rsidR="00246379" w:rsidRPr="00DD5F5B" w:rsidRDefault="00246379" w:rsidP="002933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5F5B">
              <w:rPr>
                <w:rFonts w:ascii="Calibri" w:hAnsi="Calibri" w:cs="Calibri"/>
                <w:b/>
                <w:bCs/>
                <w:sz w:val="20"/>
                <w:szCs w:val="20"/>
              </w:rPr>
              <w:t>Ativo não circulante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04B67" w14:textId="77777777" w:rsidR="00246379" w:rsidRPr="00DD5F5B" w:rsidRDefault="00246379" w:rsidP="002933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8F375" w14:textId="4DFFC11D" w:rsidR="00246379" w:rsidRPr="00DD5F5B" w:rsidRDefault="00246379" w:rsidP="002933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5F5B">
              <w:rPr>
                <w:rFonts w:ascii="Calibri" w:hAnsi="Calibri" w:cs="Calibri"/>
                <w:b/>
                <w:bCs/>
                <w:sz w:val="20"/>
                <w:szCs w:val="20"/>
              </w:rPr>
              <w:t>Passivo Circulante</w:t>
            </w:r>
          </w:p>
        </w:tc>
      </w:tr>
      <w:tr w:rsidR="00246379" w:rsidRPr="00EA1573" w14:paraId="224443E0" w14:textId="77777777" w:rsidTr="00246379">
        <w:trPr>
          <w:trHeight w:val="223"/>
        </w:trPr>
        <w:tc>
          <w:tcPr>
            <w:tcW w:w="11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5E41" w14:textId="77777777" w:rsidR="00246379" w:rsidRPr="00DD5F5B" w:rsidRDefault="00246379" w:rsidP="0029334C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1B510" w14:textId="443408D1" w:rsidR="00246379" w:rsidRPr="00DD5F5B" w:rsidRDefault="00246379" w:rsidP="007450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5F5B">
              <w:rPr>
                <w:rFonts w:ascii="Calibri" w:hAnsi="Calibri" w:cs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9BEB4C" w14:textId="30214A34" w:rsidR="00246379" w:rsidRPr="00DD5F5B" w:rsidRDefault="00246379" w:rsidP="007450A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5F5B">
              <w:rPr>
                <w:rFonts w:ascii="Calibri" w:hAnsi="Calibri" w:cs="Calibri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9D32" w14:textId="77777777" w:rsidR="00246379" w:rsidRPr="00DD5F5B" w:rsidRDefault="00246379" w:rsidP="002933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730A" w14:textId="3959A0C2" w:rsidR="00246379" w:rsidRPr="00DD5F5B" w:rsidRDefault="00246379" w:rsidP="002933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5F5B">
              <w:rPr>
                <w:rFonts w:ascii="Calibri" w:hAnsi="Calibri" w:cs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58D30B" w14:textId="77777777" w:rsidR="00246379" w:rsidRPr="00DD5F5B" w:rsidRDefault="00246379" w:rsidP="002933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17829" w14:textId="0B798E68" w:rsidR="00246379" w:rsidRPr="00DD5F5B" w:rsidRDefault="00246379" w:rsidP="002933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5F5B">
              <w:rPr>
                <w:rFonts w:ascii="Calibri" w:hAnsi="Calibri" w:cs="Calibr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B6D13" w14:textId="1A82DEAA" w:rsidR="00246379" w:rsidRPr="00DD5F5B" w:rsidRDefault="00246379" w:rsidP="0029334C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D5F5B">
              <w:rPr>
                <w:rFonts w:ascii="Calibri" w:hAnsi="Calibri" w:cs="Calibri"/>
                <w:b/>
                <w:bCs/>
                <w:sz w:val="20"/>
                <w:szCs w:val="20"/>
              </w:rPr>
              <w:t>2022</w:t>
            </w:r>
          </w:p>
        </w:tc>
      </w:tr>
      <w:tr w:rsidR="00246379" w:rsidRPr="00EA1573" w14:paraId="63CE5016" w14:textId="77777777" w:rsidTr="00246379">
        <w:trPr>
          <w:trHeight w:val="223"/>
        </w:trPr>
        <w:tc>
          <w:tcPr>
            <w:tcW w:w="1149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DBA4" w14:textId="6808018E" w:rsidR="00246379" w:rsidRPr="00DD5F5B" w:rsidRDefault="00246379" w:rsidP="002933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5F5B">
              <w:rPr>
                <w:rFonts w:ascii="Calibri" w:hAnsi="Calibri" w:cs="Calibri"/>
                <w:color w:val="000000"/>
                <w:sz w:val="20"/>
                <w:szCs w:val="20"/>
              </w:rPr>
              <w:t>PIS/COFINS (</w:t>
            </w:r>
            <w:proofErr w:type="spellStart"/>
            <w:r w:rsidRPr="00DD5F5B">
              <w:rPr>
                <w:rFonts w:ascii="Calibri" w:hAnsi="Calibri" w:cs="Calibri"/>
                <w:color w:val="000000"/>
                <w:sz w:val="20"/>
                <w:szCs w:val="20"/>
              </w:rPr>
              <w:t>iii</w:t>
            </w:r>
            <w:proofErr w:type="spellEnd"/>
            <w:r w:rsidRPr="00DD5F5B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FE93D" w14:textId="1B1E09D1" w:rsidR="00246379" w:rsidRPr="00DD5F5B" w:rsidRDefault="001813CA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="00167000"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387A7" w14:textId="5DC5983F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18.813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D7E0" w14:textId="77777777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48B4C01E" w14:textId="4EFFCF92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9.026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4C8D0082" w14:textId="77777777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8DC7" w14:textId="37B4BDCD" w:rsidR="00246379" w:rsidRPr="00DD5F5B" w:rsidRDefault="00167000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91097" w14:textId="2FD222C1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46379" w:rsidRPr="00EA1573" w14:paraId="30F2B5D7" w14:textId="77777777" w:rsidTr="00246379">
        <w:trPr>
          <w:trHeight w:val="223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35705" w14:textId="77777777" w:rsidR="00246379" w:rsidRPr="00DD5F5B" w:rsidRDefault="00246379" w:rsidP="002933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5F5B">
              <w:rPr>
                <w:rFonts w:ascii="Calibri" w:hAnsi="Calibri" w:cs="Calibri"/>
                <w:color w:val="000000"/>
                <w:sz w:val="20"/>
                <w:szCs w:val="20"/>
              </w:rPr>
              <w:t>IRRF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E64C3" w14:textId="37203FD4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186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BC4FC0" w14:textId="2D03EF70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A75" w14:textId="77777777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4C44CFEB" w14:textId="0AF03968" w:rsidR="00246379" w:rsidRPr="00DD5F5B" w:rsidRDefault="00C57BF3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78408667" w14:textId="77777777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70EF4" w14:textId="5859633A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54EF4" w14:textId="6ADC8054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246379" w:rsidRPr="00EA1573" w14:paraId="150E016B" w14:textId="77777777" w:rsidTr="00246379">
        <w:trPr>
          <w:trHeight w:val="223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6D2B8" w14:textId="77777777" w:rsidR="00246379" w:rsidRPr="00DD5F5B" w:rsidRDefault="00246379" w:rsidP="002933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5F5B">
              <w:rPr>
                <w:rFonts w:ascii="Calibri" w:hAnsi="Calibri" w:cs="Calibri"/>
                <w:color w:val="000000"/>
                <w:sz w:val="20"/>
                <w:szCs w:val="20"/>
              </w:rPr>
              <w:t>CSLL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EBFF9" w14:textId="2F66F15C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748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79937" w14:textId="6D324256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676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79B7" w14:textId="77777777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nil"/>
              <w:right w:val="nil"/>
            </w:tcBorders>
          </w:tcPr>
          <w:p w14:paraId="3C0D72C2" w14:textId="5E74D898" w:rsidR="00246379" w:rsidRPr="00DD5F5B" w:rsidRDefault="00C57BF3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32BB6368" w14:textId="77777777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35E29" w14:textId="72509B35" w:rsidR="00246379" w:rsidRPr="00DD5F5B" w:rsidRDefault="00511095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02E52" w14:textId="5F16DF5E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246379" w:rsidRPr="00EA1573" w14:paraId="1B68E518" w14:textId="77777777" w:rsidTr="00246379">
        <w:trPr>
          <w:trHeight w:val="223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22A3" w14:textId="77777777" w:rsidR="00246379" w:rsidRPr="00DD5F5B" w:rsidRDefault="00246379" w:rsidP="002933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5F5B">
              <w:rPr>
                <w:rFonts w:ascii="Calibri" w:hAnsi="Calibri" w:cs="Calibri"/>
                <w:color w:val="000000"/>
                <w:sz w:val="20"/>
                <w:szCs w:val="20"/>
              </w:rPr>
              <w:t>INSS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2ACF7" w14:textId="03016414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27332" w14:textId="6768FFC5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1B7B" w14:textId="77777777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right w:val="nil"/>
            </w:tcBorders>
          </w:tcPr>
          <w:p w14:paraId="530BBEFF" w14:textId="1815BA70" w:rsidR="00246379" w:rsidRPr="00DD5F5B" w:rsidRDefault="00C57BF3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right w:val="nil"/>
            </w:tcBorders>
          </w:tcPr>
          <w:p w14:paraId="35226AD8" w14:textId="77777777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CCD211E" w14:textId="59E1590F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47C30CD" w14:textId="422924BA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246379" w:rsidRPr="00EA1573" w14:paraId="1F629E09" w14:textId="77777777" w:rsidTr="00246379">
        <w:trPr>
          <w:trHeight w:val="223"/>
        </w:trPr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7B2C" w14:textId="7D0664DB" w:rsidR="00246379" w:rsidRPr="00DD5F5B" w:rsidRDefault="00246379" w:rsidP="002933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D5F5B">
              <w:rPr>
                <w:rFonts w:ascii="Calibri" w:hAnsi="Calibri" w:cs="Calibri"/>
                <w:color w:val="000000"/>
                <w:sz w:val="20"/>
                <w:szCs w:val="20"/>
              </w:rPr>
              <w:t>Outros impostos</w:t>
            </w:r>
            <w:r w:rsidR="001171C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="00F714F7"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proofErr w:type="spellStart"/>
            <w:r w:rsidR="00F714F7">
              <w:rPr>
                <w:rFonts w:ascii="Calibri" w:hAnsi="Calibri" w:cs="Calibri"/>
                <w:color w:val="000000"/>
                <w:sz w:val="20"/>
                <w:szCs w:val="20"/>
              </w:rPr>
              <w:t>iv</w:t>
            </w:r>
            <w:proofErr w:type="spellEnd"/>
            <w:r w:rsidR="00F714F7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71C54" w14:textId="6B917038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B69816" w14:textId="77777777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5481B" w14:textId="77777777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22045" w14:textId="6D79BE8D" w:rsidR="00246379" w:rsidRPr="00DD5F5B" w:rsidRDefault="00C57BF3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8C001" w14:textId="77777777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1DBEB8D" w14:textId="31C450C0" w:rsidR="00246379" w:rsidRPr="00DD5F5B" w:rsidRDefault="00511095" w:rsidP="00C37143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885D3" w14:textId="3F72BD3A" w:rsidR="00246379" w:rsidRPr="00DD5F5B" w:rsidRDefault="00246379" w:rsidP="00C3714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D5F5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46379" w:rsidRPr="00EA1573" w14:paraId="46B4CF57" w14:textId="77777777" w:rsidTr="00246379">
        <w:trPr>
          <w:trHeight w:val="223"/>
        </w:trPr>
        <w:tc>
          <w:tcPr>
            <w:tcW w:w="11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58375" w14:textId="77777777" w:rsidR="00246379" w:rsidRPr="00EA1573" w:rsidRDefault="00246379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A157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A0DE38" w14:textId="5B032ECE" w:rsidR="00246379" w:rsidRPr="00EA1573" w:rsidRDefault="001813CA" w:rsidP="00C3714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13.1</w:t>
            </w:r>
            <w:r w:rsidR="0016700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79E575" w14:textId="77777777" w:rsidR="00246379" w:rsidRPr="00EA1573" w:rsidRDefault="00246379" w:rsidP="00C3714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19.731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48E8C" w14:textId="77777777" w:rsidR="00246379" w:rsidRPr="00EA1573" w:rsidRDefault="00246379" w:rsidP="00C3714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DEF03" w14:textId="5005DC98" w:rsidR="00246379" w:rsidRPr="00EA1573" w:rsidRDefault="00246379" w:rsidP="00C3714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9.026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96C24" w14:textId="77777777" w:rsidR="00246379" w:rsidRPr="00EA1573" w:rsidRDefault="00246379" w:rsidP="00C3714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BD70EA" w14:textId="446ACDA5" w:rsidR="00246379" w:rsidRPr="00EA1573" w:rsidRDefault="00167000" w:rsidP="00C3714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1BBF7" w14:textId="77777777" w:rsidR="00246379" w:rsidRPr="00EA1573" w:rsidRDefault="00246379" w:rsidP="00C37143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A15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</w:tr>
    </w:tbl>
    <w:p w14:paraId="0B9E4835" w14:textId="00733EE0" w:rsidR="00595AB1" w:rsidRDefault="00E60DCE" w:rsidP="00C45AE1">
      <w:pPr>
        <w:pStyle w:val="DMDFP-CorpodeTexto"/>
        <w:numPr>
          <w:ilvl w:val="0"/>
          <w:numId w:val="10"/>
        </w:numPr>
        <w:rPr>
          <w:sz w:val="24"/>
          <w:szCs w:val="24"/>
        </w:rPr>
      </w:pPr>
      <w:r w:rsidRPr="0051721B">
        <w:rPr>
          <w:sz w:val="24"/>
          <w:szCs w:val="24"/>
        </w:rPr>
        <w:t>A rubrica PIS e COFINS a recuperar está composta pelas retenções na fonte realizadas pela Petrobr</w:t>
      </w:r>
      <w:r w:rsidR="005734FF" w:rsidRPr="0051721B">
        <w:rPr>
          <w:sz w:val="24"/>
          <w:szCs w:val="24"/>
        </w:rPr>
        <w:t>a</w:t>
      </w:r>
      <w:r w:rsidRPr="0051721B">
        <w:rPr>
          <w:sz w:val="24"/>
          <w:szCs w:val="24"/>
        </w:rPr>
        <w:t>s e são compensadas mensalmente na apuração dos mesmos tributos.</w:t>
      </w:r>
    </w:p>
    <w:p w14:paraId="619DFC12" w14:textId="0757A89F" w:rsidR="00F714F7" w:rsidRPr="0051721B" w:rsidRDefault="00F714F7" w:rsidP="00C45AE1">
      <w:pPr>
        <w:pStyle w:val="DMDFP-CorpodeTexto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 saldo do grupo ‘Outros impostos</w:t>
      </w:r>
      <w:r w:rsidR="009C5AE6">
        <w:rPr>
          <w:sz w:val="24"/>
          <w:szCs w:val="24"/>
        </w:rPr>
        <w:t>’ é</w:t>
      </w:r>
      <w:r>
        <w:rPr>
          <w:sz w:val="24"/>
          <w:szCs w:val="24"/>
        </w:rPr>
        <w:t xml:space="preserve"> composto pelos encargos do programa de de</w:t>
      </w:r>
      <w:r w:rsidR="009C5AE6">
        <w:rPr>
          <w:sz w:val="24"/>
          <w:szCs w:val="24"/>
        </w:rPr>
        <w:t>senvolvimento</w:t>
      </w:r>
      <w:r>
        <w:rPr>
          <w:sz w:val="24"/>
          <w:szCs w:val="24"/>
        </w:rPr>
        <w:t xml:space="preserve"> da Agência Nacional de Energia Elétrica</w:t>
      </w:r>
      <w:r w:rsidR="009C5AE6">
        <w:rPr>
          <w:sz w:val="24"/>
          <w:szCs w:val="24"/>
        </w:rPr>
        <w:t>.</w:t>
      </w:r>
    </w:p>
    <w:p w14:paraId="055B9B1E" w14:textId="265A93F5" w:rsidR="0051051A" w:rsidRPr="000C0BD3" w:rsidRDefault="0051051A" w:rsidP="0051051A">
      <w:pPr>
        <w:pStyle w:val="DMDFP-CorpodeTexto"/>
        <w:rPr>
          <w:b/>
          <w:bCs/>
          <w:sz w:val="24"/>
          <w:szCs w:val="24"/>
        </w:rPr>
      </w:pPr>
      <w:r w:rsidRPr="000C0BD3">
        <w:rPr>
          <w:b/>
          <w:bCs/>
          <w:sz w:val="24"/>
          <w:szCs w:val="24"/>
        </w:rPr>
        <w:t xml:space="preserve">8.3. </w:t>
      </w:r>
      <w:r w:rsidR="001E2F3F" w:rsidRPr="000C0BD3">
        <w:rPr>
          <w:b/>
          <w:bCs/>
          <w:sz w:val="24"/>
          <w:szCs w:val="24"/>
        </w:rPr>
        <w:t>Imposto de renda e contribuição social diferidos</w:t>
      </w:r>
    </w:p>
    <w:p w14:paraId="7A934D95" w14:textId="77777777" w:rsidR="004468E8" w:rsidRDefault="004468E8" w:rsidP="004468E8">
      <w:pPr>
        <w:pStyle w:val="DMDFP-CorpodeTexto"/>
        <w:rPr>
          <w:sz w:val="24"/>
          <w:szCs w:val="24"/>
        </w:rPr>
      </w:pPr>
      <w:r w:rsidRPr="004468E8">
        <w:rPr>
          <w:sz w:val="24"/>
          <w:szCs w:val="24"/>
        </w:rPr>
        <w:lastRenderedPageBreak/>
        <w:t>A Companhia realiza julgamentos para determinar o reconhecimento e o valor dos tributos diferidos nas demonstrações financeiras. Os ativos fiscais diferidos são reconhecidos se for provável a existência de lucros tributáveis futuros.</w:t>
      </w:r>
    </w:p>
    <w:p w14:paraId="2F4A1E4F" w14:textId="5F3B21FA" w:rsidR="00EC2FB1" w:rsidRPr="004468E8" w:rsidRDefault="004468E8" w:rsidP="004468E8">
      <w:pPr>
        <w:pStyle w:val="DMDFP-CorpodeTexto"/>
        <w:rPr>
          <w:sz w:val="24"/>
          <w:szCs w:val="24"/>
          <w:lang w:val="de-DE"/>
        </w:rPr>
      </w:pPr>
      <w:r w:rsidRPr="004468E8">
        <w:rPr>
          <w:sz w:val="24"/>
          <w:szCs w:val="24"/>
          <w:lang w:val="de-DE"/>
        </w:rPr>
        <w:t>A movimentação do imposto de renda e contribuição social sobre o lucro líquido diferidos estão apresentados na nota explicativa abaixo</w:t>
      </w:r>
      <w:r w:rsidR="001E2F3F" w:rsidRPr="00083C11">
        <w:rPr>
          <w:bCs/>
          <w:sz w:val="24"/>
          <w:szCs w:val="24"/>
        </w:rPr>
        <w:t>:</w:t>
      </w:r>
    </w:p>
    <w:tbl>
      <w:tblPr>
        <w:tblW w:w="533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112"/>
        <w:gridCol w:w="1217"/>
        <w:gridCol w:w="1417"/>
        <w:gridCol w:w="1135"/>
        <w:gridCol w:w="1133"/>
      </w:tblGrid>
      <w:tr w:rsidR="002926DE" w:rsidRPr="002926DE" w14:paraId="49DCFBB6" w14:textId="77777777" w:rsidTr="00D5117A">
        <w:trPr>
          <w:trHeight w:val="523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4386" w14:textId="77777777" w:rsidR="00A05986" w:rsidRPr="002926DE" w:rsidRDefault="00A0598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0625D" w14:textId="77777777" w:rsidR="00A05986" w:rsidRPr="002926DE" w:rsidRDefault="00A05986" w:rsidP="00C371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DE">
              <w:rPr>
                <w:rFonts w:ascii="Calibri" w:hAnsi="Calibri" w:cs="Calibri"/>
                <w:b/>
                <w:bCs/>
                <w:sz w:val="20"/>
                <w:szCs w:val="20"/>
              </w:rPr>
              <w:t>Imobilizado</w:t>
            </w: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E9335" w14:textId="77777777" w:rsidR="00A05986" w:rsidRPr="002926DE" w:rsidRDefault="00A05986" w:rsidP="00C371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DE">
              <w:rPr>
                <w:rFonts w:ascii="Calibri" w:hAnsi="Calibri" w:cs="Calibri"/>
                <w:b/>
                <w:bCs/>
                <w:sz w:val="20"/>
                <w:szCs w:val="20"/>
              </w:rPr>
              <w:t>Contas a receber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21D43" w14:textId="77777777" w:rsidR="00A05986" w:rsidRPr="002926DE" w:rsidRDefault="00A05986" w:rsidP="00C371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DE">
              <w:rPr>
                <w:rFonts w:ascii="Calibri" w:hAnsi="Calibri" w:cs="Calibri"/>
                <w:b/>
                <w:bCs/>
                <w:sz w:val="20"/>
                <w:szCs w:val="20"/>
              </w:rPr>
              <w:t>Arrendamento EMAE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A9C1D" w14:textId="7CC43554" w:rsidR="00A05986" w:rsidRPr="002926DE" w:rsidRDefault="00A05986" w:rsidP="00C371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DE">
              <w:rPr>
                <w:rFonts w:ascii="Calibri" w:hAnsi="Calibri" w:cs="Calibri"/>
                <w:b/>
                <w:bCs/>
                <w:sz w:val="20"/>
                <w:szCs w:val="20"/>
              </w:rPr>
              <w:t>Subarrendamento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DDB3" w14:textId="77777777" w:rsidR="00A05986" w:rsidRPr="002926DE" w:rsidRDefault="00A05986" w:rsidP="00C3714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26DE">
              <w:rPr>
                <w:rFonts w:ascii="Calibri" w:hAnsi="Calibri" w:cs="Calibri"/>
                <w:b/>
                <w:bCs/>
                <w:sz w:val="20"/>
                <w:szCs w:val="20"/>
              </w:rPr>
              <w:t>Total</w:t>
            </w:r>
          </w:p>
        </w:tc>
      </w:tr>
      <w:tr w:rsidR="002926DE" w:rsidRPr="002926DE" w14:paraId="49A15686" w14:textId="77777777" w:rsidTr="00D5117A">
        <w:trPr>
          <w:trHeight w:val="286"/>
        </w:trPr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DB14D3C" w14:textId="77777777" w:rsidR="00A05986" w:rsidRPr="002926DE" w:rsidRDefault="00A05986" w:rsidP="007450A3">
            <w:pPr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Em 31 de dezembro de 2020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5ECC1A6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(14.008)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466F9B9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29.458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D86FE4F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28.770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2FCF482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(35.775)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D3D097A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8.445</w:t>
            </w:r>
          </w:p>
        </w:tc>
      </w:tr>
      <w:tr w:rsidR="002926DE" w:rsidRPr="002926DE" w14:paraId="64831756" w14:textId="77777777" w:rsidTr="00D5117A">
        <w:trPr>
          <w:trHeight w:val="286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3E47" w14:textId="77777777" w:rsidR="00A05986" w:rsidRPr="002926DE" w:rsidRDefault="00A05986" w:rsidP="007450A3">
            <w:pPr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Reconhecido no resultado do período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FD56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950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4267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4C8C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(526)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6023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(17.350)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F509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(16.856)</w:t>
            </w:r>
          </w:p>
        </w:tc>
      </w:tr>
      <w:tr w:rsidR="002926DE" w:rsidRPr="002926DE" w14:paraId="6DA0AFCA" w14:textId="77777777" w:rsidTr="00D5117A">
        <w:trPr>
          <w:trHeight w:val="286"/>
        </w:trPr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231982" w14:textId="77777777" w:rsidR="00A05986" w:rsidRPr="002926DE" w:rsidRDefault="00A05986" w:rsidP="007450A3">
            <w:pPr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Em 31 de dezembro de 2021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1964CD9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(13.058)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9A60FDD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29.528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BB66DB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28.244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44B53C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(53.125)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EE977AB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(8.411)</w:t>
            </w:r>
          </w:p>
        </w:tc>
      </w:tr>
      <w:tr w:rsidR="002926DE" w:rsidRPr="002926DE" w14:paraId="06EC50EB" w14:textId="77777777" w:rsidTr="00D5117A">
        <w:trPr>
          <w:trHeight w:val="286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BF6" w14:textId="77777777" w:rsidR="00A05986" w:rsidRPr="002926DE" w:rsidRDefault="00A05986" w:rsidP="007450A3">
            <w:pPr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Reconhecido no resultado do período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B5A5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950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62F7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(3.311)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6C67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32.001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96CC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(23.326)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F33E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6.314</w:t>
            </w:r>
          </w:p>
        </w:tc>
      </w:tr>
      <w:tr w:rsidR="002926DE" w:rsidRPr="002926DE" w14:paraId="6239B401" w14:textId="77777777" w:rsidTr="00D5117A">
        <w:trPr>
          <w:trHeight w:val="286"/>
        </w:trPr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E8EE1C" w14:textId="77777777" w:rsidR="00A05986" w:rsidRPr="002926DE" w:rsidRDefault="00A05986" w:rsidP="007450A3">
            <w:pPr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Em 31 de dezembro de 2022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037E7E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(12.108)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E1675F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26.217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6476448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60.245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E610F6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(76.451)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82583AF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(2.097)</w:t>
            </w:r>
          </w:p>
        </w:tc>
      </w:tr>
      <w:tr w:rsidR="002926DE" w:rsidRPr="002926DE" w14:paraId="0B69B75D" w14:textId="77777777" w:rsidTr="00D5117A">
        <w:trPr>
          <w:trHeight w:val="286"/>
        </w:trPr>
        <w:tc>
          <w:tcPr>
            <w:tcW w:w="1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B65A0" w14:textId="77777777" w:rsidR="00A05986" w:rsidRPr="002926DE" w:rsidRDefault="00A05986" w:rsidP="007450A3">
            <w:pPr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Reconhecido no resultado do período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8E1A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950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C478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(17.664)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052A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(48.488)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5442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61.520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4736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(3.682)</w:t>
            </w:r>
          </w:p>
        </w:tc>
      </w:tr>
      <w:tr w:rsidR="002926DE" w:rsidRPr="002926DE" w14:paraId="4384849D" w14:textId="77777777" w:rsidTr="00D5117A">
        <w:trPr>
          <w:trHeight w:val="286"/>
        </w:trPr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1AC2EF8" w14:textId="77777777" w:rsidR="00A05986" w:rsidRPr="002926DE" w:rsidRDefault="00A05986" w:rsidP="007450A3">
            <w:pPr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Em 31 de dezembro de 2023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592C52B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(11.158)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E3E811" w14:textId="30A83CE6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8.553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4ADD73" w14:textId="2FF3A25B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11.757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C07F6CD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(14.931)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8941207" w14:textId="77777777" w:rsidR="00A05986" w:rsidRPr="002926DE" w:rsidRDefault="00A05986" w:rsidP="007450A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2926DE">
              <w:rPr>
                <w:rFonts w:ascii="Calibri" w:hAnsi="Calibri" w:cs="Calibri"/>
                <w:sz w:val="20"/>
                <w:szCs w:val="20"/>
              </w:rPr>
              <w:t>(5.779)</w:t>
            </w:r>
          </w:p>
        </w:tc>
      </w:tr>
    </w:tbl>
    <w:p w14:paraId="7C0691F1" w14:textId="2319CB5B" w:rsidR="000D01AE" w:rsidRDefault="000D01AE" w:rsidP="007450A3">
      <w:pPr>
        <w:pStyle w:val="DMDFP-CorpodeTexto"/>
        <w:rPr>
          <w:lang w:eastAsia="ja-JP"/>
        </w:rPr>
      </w:pPr>
    </w:p>
    <w:p w14:paraId="41D6E354" w14:textId="77777777" w:rsidR="001E2F3F" w:rsidRPr="005501A6" w:rsidRDefault="001E2F3F" w:rsidP="004F2688">
      <w:pPr>
        <w:pStyle w:val="DMDFP-Listamarcadores-letras"/>
        <w:numPr>
          <w:ilvl w:val="0"/>
          <w:numId w:val="2"/>
        </w:numPr>
        <w:tabs>
          <w:tab w:val="clear" w:pos="1080"/>
        </w:tabs>
        <w:ind w:left="360" w:hanging="360"/>
        <w:rPr>
          <w:b/>
          <w:sz w:val="24"/>
          <w:szCs w:val="24"/>
        </w:rPr>
      </w:pPr>
      <w:r w:rsidRPr="005501A6">
        <w:rPr>
          <w:b/>
          <w:sz w:val="24"/>
          <w:szCs w:val="24"/>
        </w:rPr>
        <w:t xml:space="preserve">Realização do imposto de renda e da contribuição social diferidos </w:t>
      </w:r>
    </w:p>
    <w:p w14:paraId="57CFCEC0" w14:textId="5150BC8C" w:rsidR="007E0CF0" w:rsidRDefault="001E2F3F" w:rsidP="00C8499B">
      <w:pPr>
        <w:pStyle w:val="DMDFP-CorpodeTexto"/>
      </w:pPr>
      <w:r w:rsidRPr="005501A6">
        <w:rPr>
          <w:sz w:val="24"/>
          <w:szCs w:val="24"/>
        </w:rPr>
        <w:t>A administração considera</w:t>
      </w:r>
      <w:r w:rsidR="00F21131" w:rsidRPr="005501A6">
        <w:rPr>
          <w:sz w:val="24"/>
          <w:szCs w:val="24"/>
        </w:rPr>
        <w:t xml:space="preserve"> que os créditos fiscais diferidos ativos serão realizados na proporção da realização das provisões e da resolução final dos eventos futuros</w:t>
      </w:r>
      <w:r w:rsidR="00F81D20" w:rsidRPr="005501A6">
        <w:rPr>
          <w:sz w:val="24"/>
          <w:szCs w:val="24"/>
        </w:rPr>
        <w:t>, ambos baseados em projeções efetuadas.</w:t>
      </w:r>
      <w:r w:rsidR="007E0CF0" w:rsidRPr="005501A6">
        <w:rPr>
          <w:sz w:val="24"/>
          <w:szCs w:val="24"/>
        </w:rPr>
        <w:t xml:space="preserve"> </w:t>
      </w:r>
    </w:p>
    <w:p w14:paraId="53223179" w14:textId="77777777" w:rsidR="001E2F3F" w:rsidRPr="005501A6" w:rsidRDefault="001E2F3F" w:rsidP="004F2688">
      <w:pPr>
        <w:pStyle w:val="DMDFP-Listamarcadores-letras"/>
        <w:numPr>
          <w:ilvl w:val="0"/>
          <w:numId w:val="2"/>
        </w:numPr>
        <w:tabs>
          <w:tab w:val="clear" w:pos="1080"/>
        </w:tabs>
        <w:ind w:left="360" w:hanging="360"/>
        <w:rPr>
          <w:b/>
          <w:sz w:val="24"/>
          <w:szCs w:val="24"/>
        </w:rPr>
      </w:pPr>
      <w:r w:rsidRPr="005501A6">
        <w:rPr>
          <w:b/>
          <w:sz w:val="24"/>
          <w:szCs w:val="24"/>
        </w:rPr>
        <w:t xml:space="preserve">Realização do imposto de renda e da contribuição social diferidos s/ diferenças temporárias do </w:t>
      </w:r>
      <w:r w:rsidR="003D6251" w:rsidRPr="005501A6">
        <w:rPr>
          <w:b/>
          <w:sz w:val="24"/>
          <w:szCs w:val="24"/>
        </w:rPr>
        <w:t xml:space="preserve">CPC 06 (R2) </w:t>
      </w:r>
      <w:r w:rsidRPr="005501A6">
        <w:rPr>
          <w:b/>
          <w:sz w:val="24"/>
          <w:szCs w:val="24"/>
        </w:rPr>
        <w:t xml:space="preserve"> </w:t>
      </w:r>
    </w:p>
    <w:p w14:paraId="36E1F91E" w14:textId="6D14BEFC" w:rsidR="00C8499B" w:rsidRDefault="00EB7A7D" w:rsidP="00DD5F5B">
      <w:pPr>
        <w:pStyle w:val="DMDFP-CorpodeTexto"/>
        <w:rPr>
          <w:sz w:val="24"/>
          <w:szCs w:val="24"/>
        </w:rPr>
      </w:pPr>
      <w:r w:rsidRPr="005501A6">
        <w:rPr>
          <w:sz w:val="24"/>
          <w:szCs w:val="24"/>
        </w:rPr>
        <w:t>O cálculo dos impostos diferidos referente a adoção do CPC 06 (R2) fo</w:t>
      </w:r>
      <w:r>
        <w:rPr>
          <w:sz w:val="24"/>
          <w:szCs w:val="24"/>
        </w:rPr>
        <w:t>i</w:t>
      </w:r>
      <w:r w:rsidR="001E2F3F" w:rsidRPr="005501A6">
        <w:rPr>
          <w:sz w:val="24"/>
          <w:szCs w:val="24"/>
        </w:rPr>
        <w:t xml:space="preserve"> efetuado com base nas adições e exclusões temporárias, e serão realizados na proporção da vigência dos contratos de arrendamento e subarrendamento</w:t>
      </w:r>
      <w:r w:rsidR="00B22F0F" w:rsidRPr="005501A6">
        <w:rPr>
          <w:sz w:val="24"/>
          <w:szCs w:val="24"/>
        </w:rPr>
        <w:t>.</w:t>
      </w:r>
    </w:p>
    <w:p w14:paraId="25BEDD3A" w14:textId="240469EC" w:rsidR="001E2F3F" w:rsidRPr="0051051A" w:rsidRDefault="0051051A" w:rsidP="00DD5F5B">
      <w:pPr>
        <w:pStyle w:val="DMDFP-CorpodeTexto"/>
        <w:rPr>
          <w:b/>
          <w:bCs/>
        </w:rPr>
      </w:pPr>
      <w:r>
        <w:rPr>
          <w:b/>
          <w:bCs/>
        </w:rPr>
        <w:t xml:space="preserve">8.4. </w:t>
      </w:r>
      <w:r w:rsidR="001E2F3F" w:rsidRPr="0051051A">
        <w:rPr>
          <w:b/>
          <w:bCs/>
        </w:rPr>
        <w:t>Reconciliação do imposto de renda e da contribuição social sobre o lucro</w:t>
      </w:r>
    </w:p>
    <w:p w14:paraId="3A5A41D4" w14:textId="77777777" w:rsidR="00FB5C64" w:rsidRDefault="00FB5C64" w:rsidP="00DD5F5B">
      <w:pPr>
        <w:pStyle w:val="PargrafodaLista"/>
        <w:keepLines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Calibri" w:eastAsia="Batang" w:hAnsi="Calibri" w:cs="Calibri"/>
          <w:sz w:val="24"/>
          <w:szCs w:val="24"/>
        </w:rPr>
      </w:pPr>
      <w:r w:rsidRPr="00DD5F5B">
        <w:rPr>
          <w:rFonts w:ascii="Calibri" w:eastAsia="Batang" w:hAnsi="Calibri" w:cs="Calibri"/>
          <w:sz w:val="24"/>
          <w:szCs w:val="24"/>
        </w:rPr>
        <w:t>A reconciliação dos tributos apurados conforme alíquotas nominais e o valor dos impostos registrados estão apresentados a seguir:</w:t>
      </w:r>
    </w:p>
    <w:p w14:paraId="48E617F7" w14:textId="77777777" w:rsidR="006D14DE" w:rsidRDefault="006D14DE" w:rsidP="00DD5F5B">
      <w:pPr>
        <w:pStyle w:val="PargrafodaLista"/>
        <w:keepLines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Calibri" w:eastAsia="Batang" w:hAnsi="Calibri" w:cs="Calibri"/>
          <w:sz w:val="24"/>
          <w:szCs w:val="24"/>
        </w:rPr>
      </w:pPr>
    </w:p>
    <w:p w14:paraId="33DB48D9" w14:textId="77777777" w:rsidR="006D14DE" w:rsidRDefault="006D14DE" w:rsidP="00DD5F5B">
      <w:pPr>
        <w:pStyle w:val="PargrafodaLista"/>
        <w:keepLines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Calibri" w:eastAsia="Batang" w:hAnsi="Calibri" w:cs="Calibri"/>
          <w:sz w:val="24"/>
          <w:szCs w:val="24"/>
        </w:rPr>
      </w:pPr>
    </w:p>
    <w:p w14:paraId="0C6D64AC" w14:textId="77777777" w:rsidR="006D14DE" w:rsidRPr="00DD5F5B" w:rsidRDefault="006D14DE" w:rsidP="00DD5F5B">
      <w:pPr>
        <w:pStyle w:val="PargrafodaLista"/>
        <w:keepLines/>
        <w:autoSpaceDE w:val="0"/>
        <w:autoSpaceDN w:val="0"/>
        <w:adjustRightInd w:val="0"/>
        <w:spacing w:after="120"/>
        <w:ind w:left="0"/>
        <w:contextualSpacing w:val="0"/>
        <w:jc w:val="both"/>
        <w:rPr>
          <w:rFonts w:ascii="Calibri" w:eastAsia="Batang" w:hAnsi="Calibri" w:cs="Calibri"/>
          <w:sz w:val="24"/>
          <w:szCs w:val="24"/>
        </w:rPr>
      </w:pPr>
    </w:p>
    <w:tbl>
      <w:tblPr>
        <w:tblW w:w="98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936"/>
        <w:gridCol w:w="256"/>
        <w:gridCol w:w="1676"/>
        <w:gridCol w:w="256"/>
        <w:gridCol w:w="1676"/>
      </w:tblGrid>
      <w:tr w:rsidR="00051657" w14:paraId="31019324" w14:textId="77777777" w:rsidTr="003D4268">
        <w:trPr>
          <w:gridBefore w:val="1"/>
          <w:wBefore w:w="70" w:type="dxa"/>
          <w:trHeight w:val="315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F670" w14:textId="77777777" w:rsidR="00051657" w:rsidRDefault="00051657" w:rsidP="00DD5F5B">
            <w:pPr>
              <w:rPr>
                <w:sz w:val="20"/>
                <w:szCs w:val="20"/>
              </w:rPr>
            </w:pPr>
            <w:bookmarkStart w:id="44" w:name="_Hlk102642366"/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E734" w14:textId="77777777" w:rsidR="00051657" w:rsidRDefault="00051657" w:rsidP="00DD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05786D" w14:textId="76E991B4" w:rsidR="00051657" w:rsidRDefault="00051657" w:rsidP="00DD5F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Dez/23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D2D3" w14:textId="77777777" w:rsidR="00051657" w:rsidRDefault="00051657" w:rsidP="00DD5F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49D1C7" w14:textId="63765EBD" w:rsidR="00051657" w:rsidRDefault="00051657" w:rsidP="00DD5F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Dez/22</w:t>
            </w:r>
          </w:p>
        </w:tc>
      </w:tr>
      <w:tr w:rsidR="00051657" w14:paraId="71949035" w14:textId="77777777" w:rsidTr="003D4268">
        <w:trPr>
          <w:gridBefore w:val="1"/>
          <w:wBefore w:w="70" w:type="dxa"/>
          <w:trHeight w:val="30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895F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Lucro antes dos impostos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CB50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B90B" w14:textId="79D72A39" w:rsidR="00051657" w:rsidRDefault="00EF0882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32.093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B3F0" w14:textId="77777777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C8F6" w14:textId="4E39139E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34.148</w:t>
            </w:r>
          </w:p>
        </w:tc>
      </w:tr>
      <w:tr w:rsidR="00051657" w14:paraId="448AB3EA" w14:textId="77777777" w:rsidTr="003D4268">
        <w:trPr>
          <w:gridBefore w:val="1"/>
          <w:wBefore w:w="70" w:type="dxa"/>
          <w:trHeight w:val="30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316B" w14:textId="77777777" w:rsidR="00051657" w:rsidRDefault="00051657" w:rsidP="00DD5F5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D2ED" w14:textId="77777777" w:rsidR="00051657" w:rsidRDefault="00051657" w:rsidP="00DD5F5B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AE15" w14:textId="77777777" w:rsidR="00051657" w:rsidRDefault="00051657" w:rsidP="006A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2941" w14:textId="77777777" w:rsidR="00051657" w:rsidRDefault="00051657" w:rsidP="006A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8359" w14:textId="77777777" w:rsidR="00051657" w:rsidRDefault="00051657" w:rsidP="006A71BF">
            <w:pPr>
              <w:jc w:val="right"/>
              <w:rPr>
                <w:sz w:val="20"/>
                <w:szCs w:val="20"/>
              </w:rPr>
            </w:pPr>
          </w:p>
        </w:tc>
      </w:tr>
      <w:tr w:rsidR="00051657" w14:paraId="193B6ADA" w14:textId="77777777" w:rsidTr="003D4268">
        <w:trPr>
          <w:gridBefore w:val="1"/>
          <w:wBefore w:w="70" w:type="dxa"/>
          <w:trHeight w:val="51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F5E5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Imposto de renda e contribuição social às alíquotas nominais (34%)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1C85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FB5A" w14:textId="284DCF0B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CD0FB5">
              <w:rPr>
                <w:rFonts w:ascii="Calibri" w:hAnsi="Calibri" w:cs="Calibri"/>
                <w:color w:val="000000"/>
                <w:sz w:val="20"/>
                <w:szCs w:val="20"/>
              </w:rPr>
              <w:t>10.912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67C9" w14:textId="77777777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7DCA" w14:textId="25B52582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(11.610)</w:t>
            </w:r>
          </w:p>
        </w:tc>
      </w:tr>
      <w:tr w:rsidR="00051657" w14:paraId="3B286945" w14:textId="77777777" w:rsidTr="003D4268">
        <w:trPr>
          <w:gridBefore w:val="1"/>
          <w:wBefore w:w="70" w:type="dxa"/>
          <w:trHeight w:val="30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F714" w14:textId="77777777" w:rsidR="00051657" w:rsidRDefault="00051657" w:rsidP="00DD5F5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717C" w14:textId="77777777" w:rsidR="00051657" w:rsidRDefault="00051657" w:rsidP="00DD5F5B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9D3B" w14:textId="77777777" w:rsidR="00051657" w:rsidRDefault="00051657" w:rsidP="006A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AB97" w14:textId="77777777" w:rsidR="00051657" w:rsidRDefault="00051657" w:rsidP="006A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7A74" w14:textId="77777777" w:rsidR="00051657" w:rsidRDefault="00051657" w:rsidP="006A71BF">
            <w:pPr>
              <w:jc w:val="right"/>
              <w:rPr>
                <w:sz w:val="20"/>
                <w:szCs w:val="20"/>
              </w:rPr>
            </w:pPr>
          </w:p>
        </w:tc>
      </w:tr>
      <w:tr w:rsidR="00051657" w14:paraId="58BCB03D" w14:textId="77777777" w:rsidTr="003D4268">
        <w:trPr>
          <w:gridBefore w:val="1"/>
          <w:wBefore w:w="70" w:type="dxa"/>
          <w:trHeight w:val="30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3E3B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Ajustes para apuração da alíquota efetiva: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1FD1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9294" w14:textId="77777777" w:rsidR="00051657" w:rsidRDefault="00051657" w:rsidP="006A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2922" w14:textId="77777777" w:rsidR="00051657" w:rsidRDefault="00051657" w:rsidP="006A71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D060" w14:textId="77777777" w:rsidR="00051657" w:rsidRDefault="00051657" w:rsidP="006A71BF">
            <w:pPr>
              <w:jc w:val="right"/>
              <w:rPr>
                <w:sz w:val="20"/>
                <w:szCs w:val="20"/>
              </w:rPr>
            </w:pPr>
          </w:p>
        </w:tc>
      </w:tr>
      <w:tr w:rsidR="00051657" w14:paraId="38E05B4B" w14:textId="77777777" w:rsidTr="003D4268">
        <w:trPr>
          <w:gridBefore w:val="1"/>
          <w:wBefore w:w="70" w:type="dxa"/>
          <w:trHeight w:val="30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0B4B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Exclusões/(Adições) permanentes, líquidas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351C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261F" w14:textId="0D5B01D7" w:rsidR="00051657" w:rsidRDefault="000F06C0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BD0D65">
              <w:rPr>
                <w:rFonts w:ascii="Calibri" w:hAnsi="Calibri" w:cs="Calibri"/>
                <w:color w:val="000000"/>
                <w:sz w:val="20"/>
                <w:szCs w:val="20"/>
              </w:rPr>
              <w:t>3.714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  <w:r w:rsidR="000516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0E2" w14:textId="77777777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8E0D" w14:textId="08B6A353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2.432</w:t>
            </w:r>
          </w:p>
        </w:tc>
      </w:tr>
      <w:tr w:rsidR="00051657" w14:paraId="5BCA9924" w14:textId="77777777" w:rsidTr="003D4268">
        <w:trPr>
          <w:gridBefore w:val="1"/>
          <w:wBefore w:w="70" w:type="dxa"/>
          <w:trHeight w:val="30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2C88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Arrendamento financeiro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208B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44BE" w14:textId="54B7E1FE" w:rsidR="00051657" w:rsidRDefault="000F06C0" w:rsidP="006A71B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      (4.994)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1B77" w14:textId="77777777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9A8A" w14:textId="62C98D87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(1.428)</w:t>
            </w:r>
          </w:p>
        </w:tc>
      </w:tr>
      <w:tr w:rsidR="00051657" w14:paraId="28752E9D" w14:textId="77777777" w:rsidTr="003D4268">
        <w:trPr>
          <w:gridBefore w:val="1"/>
          <w:wBefore w:w="70" w:type="dxa"/>
          <w:trHeight w:val="30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E168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Prejuízo fiscal e base negativa de contribuição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18C3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E3B4" w14:textId="4042FAA3" w:rsidR="00051657" w:rsidRDefault="000F06C0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5BC3" w14:textId="77777777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2CD8" w14:textId="316D814F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517</w:t>
            </w:r>
          </w:p>
        </w:tc>
      </w:tr>
      <w:tr w:rsidR="00051657" w14:paraId="70A7485E" w14:textId="77777777" w:rsidTr="003D4268">
        <w:trPr>
          <w:gridBefore w:val="1"/>
          <w:wBefore w:w="70" w:type="dxa"/>
          <w:trHeight w:val="315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1633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  Outros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6828235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CA29BD" w14:textId="64976423" w:rsidR="00051657" w:rsidRDefault="00335825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  <w:r w:rsidR="0005165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AFDC26" w14:textId="77777777" w:rsidR="00051657" w:rsidRDefault="00051657" w:rsidP="006A71B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8942" w14:textId="0F5B2CBE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24 </w:t>
            </w:r>
          </w:p>
        </w:tc>
      </w:tr>
      <w:tr w:rsidR="00051657" w14:paraId="3F5A23B3" w14:textId="77777777" w:rsidTr="003D4268">
        <w:trPr>
          <w:gridBefore w:val="1"/>
          <w:wBefore w:w="70" w:type="dxa"/>
          <w:trHeight w:hRule="exact" w:val="315"/>
        </w:trPr>
        <w:tc>
          <w:tcPr>
            <w:tcW w:w="59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C904279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Imposto de renda e contribuição social 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25530456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CDA0BB0" w14:textId="7536222D" w:rsidR="00051657" w:rsidRDefault="00051657" w:rsidP="004E16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="004E16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15.954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53FF64D5" w14:textId="77777777" w:rsidR="00051657" w:rsidRDefault="00051657" w:rsidP="006A71B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7CC3000" w14:textId="5877E990" w:rsidR="00051657" w:rsidRDefault="00051657" w:rsidP="004E16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(10.065)</w:t>
            </w:r>
          </w:p>
        </w:tc>
      </w:tr>
      <w:tr w:rsidR="00051657" w14:paraId="162327BA" w14:textId="77777777" w:rsidTr="003D4268">
        <w:trPr>
          <w:gridBefore w:val="1"/>
          <w:wBefore w:w="70" w:type="dxa"/>
          <w:trHeight w:val="30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8709C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Imposto de renda e contribuição social diferidos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B756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2D97" w14:textId="36B334ED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4E164D">
              <w:rPr>
                <w:rFonts w:ascii="Calibri" w:hAnsi="Calibri" w:cs="Calibri"/>
                <w:color w:val="000000"/>
                <w:sz w:val="20"/>
                <w:szCs w:val="20"/>
              </w:rPr>
              <w:t>9.798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EF0B" w14:textId="77777777" w:rsidR="00051657" w:rsidRDefault="00051657" w:rsidP="006A71B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5622" w14:textId="5BC9C822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(6.313)</w:t>
            </w:r>
          </w:p>
        </w:tc>
      </w:tr>
      <w:tr w:rsidR="00051657" w14:paraId="1BFD2578" w14:textId="77777777" w:rsidTr="003D4268">
        <w:trPr>
          <w:gridBefore w:val="1"/>
          <w:wBefore w:w="70" w:type="dxa"/>
          <w:trHeight w:val="315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C816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  Imposto de renda e contribuição social correntes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83D2B3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370DA5" w14:textId="68F14E7F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</w:t>
            </w:r>
            <w:r w:rsidR="004E164D">
              <w:rPr>
                <w:rFonts w:ascii="Calibri" w:hAnsi="Calibri" w:cs="Calibri"/>
                <w:color w:val="000000"/>
                <w:sz w:val="20"/>
                <w:szCs w:val="20"/>
              </w:rPr>
              <w:t>6.156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134D15" w14:textId="77777777" w:rsidR="00051657" w:rsidRDefault="00051657" w:rsidP="006A71B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80E5CF" w14:textId="4305B599" w:rsidR="00051657" w:rsidRDefault="00051657" w:rsidP="004E164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(3.752)</w:t>
            </w:r>
          </w:p>
        </w:tc>
      </w:tr>
      <w:tr w:rsidR="00051657" w14:paraId="1D107485" w14:textId="77777777" w:rsidTr="003D4268">
        <w:trPr>
          <w:gridBefore w:val="1"/>
          <w:wBefore w:w="70" w:type="dxa"/>
          <w:trHeight w:hRule="exact" w:val="315"/>
        </w:trPr>
        <w:tc>
          <w:tcPr>
            <w:tcW w:w="59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9933C64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Imposto de renda e contribuição social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0080B354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646C5FAD" w14:textId="6887E56E" w:rsidR="00051657" w:rsidRDefault="00051657" w:rsidP="004E16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</w:t>
            </w:r>
            <w:r w:rsidR="004E164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15.954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2C9F589A" w14:textId="77777777" w:rsidR="00051657" w:rsidRDefault="00051657" w:rsidP="006A71B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7816C856" w14:textId="16C11CA6" w:rsidR="00051657" w:rsidRDefault="00051657" w:rsidP="004E164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(10.065)</w:t>
            </w:r>
          </w:p>
        </w:tc>
      </w:tr>
      <w:tr w:rsidR="00051657" w14:paraId="678FDA18" w14:textId="77777777" w:rsidTr="003D4268">
        <w:trPr>
          <w:gridBefore w:val="1"/>
          <w:wBefore w:w="70" w:type="dxa"/>
          <w:trHeight w:val="30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CDBD" w14:textId="77777777" w:rsidR="00051657" w:rsidRDefault="00051657" w:rsidP="00DD5F5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80B5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90AC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BE60E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A38B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D4268" w14:paraId="1484A80B" w14:textId="77777777" w:rsidTr="003D4268">
        <w:trPr>
          <w:trHeight w:hRule="exact" w:val="510"/>
        </w:trPr>
        <w:tc>
          <w:tcPr>
            <w:tcW w:w="6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8CE0" w14:textId="77777777" w:rsidR="003D4268" w:rsidRDefault="003D4268" w:rsidP="00943E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Alíquota efetiva de imposto de renda e contribuição social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4989" w14:textId="77777777" w:rsidR="003D4268" w:rsidRDefault="003D4268" w:rsidP="00943E4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F6A5" w14:textId="77777777" w:rsidR="003D4268" w:rsidRDefault="003D4268" w:rsidP="00943E4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49%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E4AC" w14:textId="77777777" w:rsidR="003D4268" w:rsidRDefault="003D4268" w:rsidP="00943E4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D4DF7" w14:textId="77777777" w:rsidR="003D4268" w:rsidRDefault="003D4268" w:rsidP="00943E41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29% </w:t>
            </w:r>
          </w:p>
        </w:tc>
      </w:tr>
      <w:tr w:rsidR="00051657" w14:paraId="42BBB67A" w14:textId="77777777" w:rsidTr="003D4268">
        <w:trPr>
          <w:gridBefore w:val="1"/>
          <w:wBefore w:w="70" w:type="dxa"/>
          <w:trHeight w:hRule="exact" w:val="510"/>
        </w:trPr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B951" w14:textId="2B0B2F3E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0FCD" w14:textId="77777777" w:rsidR="00051657" w:rsidRDefault="00051657" w:rsidP="00DD5F5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E7DD" w14:textId="1B45C093" w:rsidR="00051657" w:rsidRDefault="00051657" w:rsidP="00DD5F5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F290" w14:textId="77777777" w:rsidR="00051657" w:rsidRDefault="00051657" w:rsidP="00DD5F5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39A8" w14:textId="3B95BCEE" w:rsidR="00051657" w:rsidRDefault="00051657" w:rsidP="00DD5F5B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bookmarkEnd w:id="44"/>
    <w:p w14:paraId="7FA2FBF5" w14:textId="77777777" w:rsidR="00414054" w:rsidRPr="00D26925" w:rsidRDefault="00414054" w:rsidP="00DD5F5B">
      <w:pPr>
        <w:pStyle w:val="DMDFP-CorpodeTexto"/>
        <w:rPr>
          <w:b/>
          <w:bCs/>
          <w:u w:val="single"/>
          <w:lang w:val="de-DE" w:bidi="pt-BR"/>
        </w:rPr>
      </w:pPr>
      <w:r w:rsidRPr="00D26925">
        <w:rPr>
          <w:b/>
          <w:bCs/>
          <w:u w:val="single"/>
          <w:lang w:val="de-DE" w:bidi="pt-BR"/>
        </w:rPr>
        <w:t>Prática contábil</w:t>
      </w:r>
    </w:p>
    <w:p w14:paraId="2AA8DC18" w14:textId="77777777" w:rsidR="00414054" w:rsidRDefault="00414054" w:rsidP="00DD5F5B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B80059">
        <w:rPr>
          <w:rFonts w:ascii="Calibri" w:eastAsia="Batang" w:hAnsi="Calibri" w:cs="Calibri"/>
          <w:lang w:val="de-DE"/>
        </w:rPr>
        <w:t xml:space="preserve">A </w:t>
      </w:r>
      <w:r>
        <w:rPr>
          <w:rFonts w:ascii="Calibri" w:eastAsia="Batang" w:hAnsi="Calibri" w:cs="Calibri"/>
          <w:lang w:val="de-DE"/>
        </w:rPr>
        <w:t>Companhia</w:t>
      </w:r>
      <w:r w:rsidRPr="00B80059">
        <w:rPr>
          <w:rFonts w:ascii="Calibri" w:eastAsia="Batang" w:hAnsi="Calibri" w:cs="Calibri"/>
          <w:lang w:val="de-DE"/>
        </w:rPr>
        <w:t xml:space="preserve"> apura seus tributos sobre o lucro de acordo com a legislação vigente ao final do período que está sendo reportado. Estes tributos são calculados com base no lucro tributável, conforme legislação pertinente, e mensurados pelas alíquotas vigentes no final do exercício que está sendo reportado. As despesas de imposto de renda e contribuição social do exercício são reconhecidas no resultado a menos que estejam relacionados a itens diretamente reconhecidos no patrimônio líquido, compreendendo os impostos correntes e diferidos. </w:t>
      </w:r>
    </w:p>
    <w:p w14:paraId="1BC3D744" w14:textId="77777777" w:rsidR="00414054" w:rsidRPr="00D26925" w:rsidRDefault="00414054" w:rsidP="00414054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b/>
          <w:bCs/>
          <w:lang w:val="de-DE" w:bidi="pt-BR"/>
        </w:rPr>
      </w:pPr>
      <w:r w:rsidRPr="00D26925">
        <w:rPr>
          <w:rFonts w:ascii="Calibri" w:eastAsia="Batang" w:hAnsi="Calibri" w:cs="Calibri"/>
          <w:b/>
          <w:bCs/>
          <w:lang w:val="de-DE" w:bidi="pt-BR"/>
        </w:rPr>
        <w:t xml:space="preserve">a) Imposto de renda e contribuição social correntes </w:t>
      </w:r>
    </w:p>
    <w:p w14:paraId="43260027" w14:textId="77777777" w:rsidR="00414054" w:rsidRPr="00B80059" w:rsidRDefault="00414054" w:rsidP="00414054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B80059">
        <w:rPr>
          <w:rFonts w:ascii="Calibri" w:eastAsia="Batang" w:hAnsi="Calibri" w:cs="Calibri"/>
          <w:lang w:val="de-DE"/>
        </w:rPr>
        <w:t xml:space="preserve">O imposto de renda e a contribuição social correntes são apresentados líquidos, por entidade contribuinte, quando existe direito legalmente executável para compensar os valores reconhecidos e quando há intenção de quitar em bases líquidas, ou realizar o ativo e liquidar o passivo simultaneamente. </w:t>
      </w:r>
    </w:p>
    <w:p w14:paraId="23E0B7B4" w14:textId="77777777" w:rsidR="00414054" w:rsidRPr="00B80059" w:rsidRDefault="00414054" w:rsidP="00414054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B80059">
        <w:rPr>
          <w:rFonts w:ascii="Calibri" w:eastAsia="Batang" w:hAnsi="Calibri" w:cs="Calibri"/>
          <w:lang w:val="de-DE"/>
        </w:rPr>
        <w:t>As incertezas sobre tratamento de tributos sobre o lucro são avaliadas periodicamente, levando em consideração a probabilidade de aceitação pela autoridade fiscal.</w:t>
      </w:r>
    </w:p>
    <w:p w14:paraId="7EF43E91" w14:textId="77777777" w:rsidR="00414054" w:rsidRPr="00D26925" w:rsidRDefault="00414054" w:rsidP="00414054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b/>
          <w:bCs/>
          <w:lang w:val="de-DE" w:bidi="pt-BR"/>
        </w:rPr>
      </w:pPr>
      <w:r w:rsidRPr="00D26925">
        <w:rPr>
          <w:rFonts w:ascii="Calibri" w:eastAsia="Batang" w:hAnsi="Calibri" w:cs="Calibri"/>
          <w:b/>
          <w:bCs/>
          <w:lang w:val="de-DE" w:bidi="pt-BR"/>
        </w:rPr>
        <w:lastRenderedPageBreak/>
        <w:t>b) Imposto de renda e contribuição social diferidos</w:t>
      </w:r>
    </w:p>
    <w:p w14:paraId="7B113A22" w14:textId="77777777" w:rsidR="00414054" w:rsidRPr="00B80059" w:rsidRDefault="00414054" w:rsidP="00414054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/>
        </w:rPr>
      </w:pPr>
      <w:r w:rsidRPr="00B80059">
        <w:rPr>
          <w:rFonts w:ascii="Calibri" w:eastAsia="Batang" w:hAnsi="Calibri" w:cs="Calibri"/>
          <w:lang w:val="de-DE"/>
        </w:rPr>
        <w:t xml:space="preserve">São geralmente reconhecidos sobre as diferenças temporárias apuradas entre as bases fiscais de ativos e passivos e seus valores contábeis, e mensurados pelas alíquotas esperadas de serem aplicáveis no exercício quando for realizado o ativo ou liquidado o passivo. </w:t>
      </w:r>
    </w:p>
    <w:p w14:paraId="5EF0151F" w14:textId="77777777" w:rsidR="00414054" w:rsidRPr="00D26925" w:rsidRDefault="00414054" w:rsidP="00414054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 w:bidi="pt-BR"/>
        </w:rPr>
      </w:pPr>
      <w:r w:rsidRPr="00D26925">
        <w:rPr>
          <w:rFonts w:ascii="Calibri" w:eastAsia="Batang" w:hAnsi="Calibri" w:cs="Calibri"/>
          <w:lang w:val="de-DE"/>
        </w:rPr>
        <w:t>O ativo fiscal diferido é reconhecido para todas as diferenças temporárias dedutíveis, inclusive para prejuízos e créditos fiscais não utilizados, na medida em que seja provável a existência de lucro tributável contra o qual a diferença temporária dedutível possa ser utilizada, a não ser que o ativo fiscal diferido surja do reconhecimento inicial de ativo ou passivo na transação que não é uma combinação de negócios e no momento da transação não afeta nem o lucro contábil nem o lucro tributável (prejuízo fiscal).</w:t>
      </w:r>
    </w:p>
    <w:p w14:paraId="3B674052" w14:textId="77777777" w:rsidR="00414054" w:rsidRPr="00D26925" w:rsidRDefault="00414054" w:rsidP="00414054">
      <w:pPr>
        <w:keepLines/>
        <w:autoSpaceDE w:val="0"/>
        <w:autoSpaceDN w:val="0"/>
        <w:adjustRightInd w:val="0"/>
        <w:spacing w:after="240"/>
        <w:jc w:val="both"/>
        <w:rPr>
          <w:rFonts w:ascii="Calibri" w:eastAsia="Batang" w:hAnsi="Calibri" w:cs="Calibri"/>
          <w:lang w:val="de-DE" w:bidi="pt-BR"/>
        </w:rPr>
      </w:pPr>
      <w:r w:rsidRPr="00D26925">
        <w:rPr>
          <w:rFonts w:ascii="Calibri" w:eastAsia="Batang" w:hAnsi="Calibri" w:cs="Calibri"/>
          <w:lang w:val="de-DE"/>
        </w:rPr>
        <w:t>O imposto de renda e a contribuição social diferidos são apresentados líquidos, quando existe direito legalmente executável à compensação dos ativos fiscais correntes contra os passivos fiscais correntes e os ativos fiscais diferidos e os passivos fiscais diferidos estão relacionados com tributos sobre o lucro lançados pela mesma autoridade tributária, na mesma entidade tributável ou nas entidades tributáveis diferentes que pretendem liquidar os passivos e os ativos fiscais correntes em bases líquidas, ou realizar os ativos e liquidar os passivos simultaneamente, em cada período futuro no qual se espera que valores significativos dos ativos ou passivos fiscais diferidos sejam liquidados ou recuperados.</w:t>
      </w:r>
    </w:p>
    <w:p w14:paraId="01B3DB15" w14:textId="0F0C3B2A" w:rsidR="00C379B2" w:rsidRPr="00284CD1" w:rsidRDefault="00EE19C9" w:rsidP="00412DD7">
      <w:pPr>
        <w:pStyle w:val="DMDFP-Ttulodenotanvel1"/>
      </w:pPr>
      <w:bookmarkStart w:id="45" w:name="_Toc108788514"/>
      <w:bookmarkStart w:id="46" w:name="_Toc108788515"/>
      <w:bookmarkStart w:id="47" w:name="_Toc6845779"/>
      <w:bookmarkEnd w:id="45"/>
      <w:r>
        <w:t xml:space="preserve">9. </w:t>
      </w:r>
      <w:r w:rsidR="00F4381C" w:rsidRPr="00284CD1">
        <w:t xml:space="preserve">Arrendamentos </w:t>
      </w:r>
      <w:r w:rsidR="008462CF">
        <w:t>mercantis</w:t>
      </w:r>
      <w:bookmarkEnd w:id="46"/>
    </w:p>
    <w:p w14:paraId="671C3439" w14:textId="6B3A46F6" w:rsidR="006D14DE" w:rsidRPr="00D00A85" w:rsidRDefault="00105BB8" w:rsidP="00F26F9B">
      <w:pPr>
        <w:pStyle w:val="DMDFP-CorpodeTexto"/>
        <w:rPr>
          <w:sz w:val="2"/>
          <w:szCs w:val="2"/>
        </w:rPr>
      </w:pPr>
      <w:r>
        <w:rPr>
          <w:sz w:val="24"/>
          <w:szCs w:val="24"/>
        </w:rPr>
        <w:t>A</w:t>
      </w:r>
      <w:r w:rsidR="00D30493" w:rsidRPr="005501A6">
        <w:rPr>
          <w:sz w:val="24"/>
          <w:szCs w:val="24"/>
        </w:rPr>
        <w:t xml:space="preserve"> Companhia reconhece</w:t>
      </w:r>
      <w:r w:rsidR="00DA03DB" w:rsidRPr="005501A6">
        <w:rPr>
          <w:sz w:val="24"/>
          <w:szCs w:val="24"/>
        </w:rPr>
        <w:t>u</w:t>
      </w:r>
      <w:r w:rsidR="00D30493" w:rsidRPr="005501A6">
        <w:rPr>
          <w:sz w:val="24"/>
          <w:szCs w:val="24"/>
        </w:rPr>
        <w:t xml:space="preserve"> em 2019</w:t>
      </w:r>
      <w:r w:rsidR="00986EE9" w:rsidRPr="005501A6">
        <w:rPr>
          <w:sz w:val="24"/>
          <w:szCs w:val="24"/>
        </w:rPr>
        <w:t xml:space="preserve"> a dívida total do contrato de arrendamento existente com a EMAE.</w:t>
      </w:r>
      <w:bookmarkStart w:id="48" w:name="OLE_LINK8"/>
    </w:p>
    <w:tbl>
      <w:tblPr>
        <w:tblW w:w="0" w:type="auto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1064"/>
        <w:gridCol w:w="789"/>
        <w:gridCol w:w="1796"/>
        <w:gridCol w:w="1745"/>
        <w:gridCol w:w="269"/>
        <w:gridCol w:w="1354"/>
      </w:tblGrid>
      <w:tr w:rsidR="000D13FF" w14:paraId="1B7D73F1" w14:textId="77777777" w:rsidTr="002926DE">
        <w:trPr>
          <w:trHeight w:val="284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bookmarkEnd w:id="48"/>
          <w:p w14:paraId="56F5AEB9" w14:textId="3995D95C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Saldo final em 31.12.2021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3CC12E" w14:textId="77777777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Pagamentos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7CBD09B" w14:textId="77777777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Reajuste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0ED4C6" w14:textId="3F36AE6A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Reajuste de encargos nominais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105A38C" w14:textId="77777777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Encargos nominais incorridos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05FEFC1" w14:textId="77777777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Saldo final em 31.12.2022</w:t>
            </w:r>
          </w:p>
        </w:tc>
      </w:tr>
      <w:tr w:rsidR="000D13FF" w14:paraId="66A665BF" w14:textId="77777777" w:rsidTr="002926DE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D59A33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207.509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897277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(138.302)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91434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888C19E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(1.756)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78A31D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16.784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166BC5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15569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108.790</w:t>
            </w:r>
          </w:p>
        </w:tc>
      </w:tr>
      <w:tr w:rsidR="000D13FF" w14:paraId="591725CC" w14:textId="77777777" w:rsidTr="002926DE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9A50F7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0E1E1" w14:textId="77777777" w:rsidR="000D13FF" w:rsidRDefault="000D1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865FE3" w14:textId="77777777" w:rsidR="000D13FF" w:rsidRDefault="000D1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91B7A87" w14:textId="77777777" w:rsidR="000D13FF" w:rsidRDefault="000D13FF">
            <w:pPr>
              <w:jc w:val="center"/>
              <w:rPr>
                <w:sz w:val="20"/>
                <w:szCs w:val="20"/>
              </w:rPr>
            </w:pPr>
          </w:p>
          <w:p w14:paraId="52A350A4" w14:textId="77777777" w:rsidR="00C57BF3" w:rsidRDefault="00C57BF3">
            <w:pPr>
              <w:jc w:val="center"/>
              <w:rPr>
                <w:sz w:val="20"/>
                <w:szCs w:val="20"/>
              </w:rPr>
            </w:pPr>
          </w:p>
          <w:p w14:paraId="07775E5B" w14:textId="77777777" w:rsidR="00C57BF3" w:rsidRDefault="00C57BF3">
            <w:pPr>
              <w:jc w:val="center"/>
              <w:rPr>
                <w:sz w:val="20"/>
                <w:szCs w:val="20"/>
              </w:rPr>
            </w:pPr>
          </w:p>
          <w:p w14:paraId="711957B6" w14:textId="2ACFF85A" w:rsidR="00C57BF3" w:rsidRDefault="00C57B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A48048" w14:textId="77777777" w:rsidR="000D13FF" w:rsidRDefault="000D13FF">
            <w:pPr>
              <w:jc w:val="center"/>
              <w:rPr>
                <w:sz w:val="20"/>
                <w:szCs w:val="20"/>
              </w:rPr>
            </w:pPr>
          </w:p>
          <w:p w14:paraId="6FA94D3F" w14:textId="77777777" w:rsidR="00F9775F" w:rsidRDefault="00F9775F">
            <w:pPr>
              <w:jc w:val="center"/>
              <w:rPr>
                <w:sz w:val="20"/>
                <w:szCs w:val="20"/>
              </w:rPr>
            </w:pPr>
          </w:p>
          <w:p w14:paraId="7BEA3AF9" w14:textId="77777777" w:rsidR="00F9775F" w:rsidRDefault="00F9775F">
            <w:pPr>
              <w:jc w:val="center"/>
              <w:rPr>
                <w:sz w:val="20"/>
                <w:szCs w:val="20"/>
              </w:rPr>
            </w:pPr>
          </w:p>
          <w:p w14:paraId="7446CF8F" w14:textId="633ED124" w:rsidR="00F9775F" w:rsidRDefault="00F977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959742" w14:textId="77777777" w:rsidR="000D13FF" w:rsidRDefault="000D1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D8B7FD" w14:textId="77777777" w:rsidR="000D13FF" w:rsidRDefault="000D13FF">
            <w:pPr>
              <w:jc w:val="center"/>
              <w:rPr>
                <w:sz w:val="20"/>
                <w:szCs w:val="20"/>
              </w:rPr>
            </w:pPr>
          </w:p>
        </w:tc>
      </w:tr>
      <w:tr w:rsidR="000D13FF" w14:paraId="51D1A3C3" w14:textId="77777777" w:rsidTr="002926DE">
        <w:trPr>
          <w:trHeight w:val="35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811E87C" w14:textId="77777777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Saldo final em 31.12.2022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10D409" w14:textId="77777777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Pagamentos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A321D5" w14:textId="77777777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Reajuste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F55A392" w14:textId="2FCDF844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Reajuste de encargos nominais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37104E9" w14:textId="77777777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Encargos nominais incorridos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1D63590" w14:textId="77777777" w:rsidR="000D13FF" w:rsidRDefault="000D13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Saldo final em 31.12.2023</w:t>
            </w:r>
          </w:p>
        </w:tc>
      </w:tr>
      <w:tr w:rsidR="000D13FF" w14:paraId="2BC8EF5A" w14:textId="77777777" w:rsidTr="006D14DE">
        <w:trPr>
          <w:trHeight w:val="41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84507F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108.790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10FE1D" w14:textId="12B8D0C4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1274E8">
              <w:rPr>
                <w:rFonts w:ascii="Calibri" w:hAnsi="Calibri" w:cs="Calibri"/>
                <w:color w:val="000000"/>
                <w:sz w:val="18"/>
                <w:szCs w:val="18"/>
              </w:rPr>
              <w:t>135.810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F1809D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8.583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DFFE51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7E2C7038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18.327</w:t>
            </w:r>
          </w:p>
        </w:tc>
        <w:tc>
          <w:tcPr>
            <w:tcW w:w="0" w:type="auto"/>
            <w:tcBorders>
              <w:left w:val="nil"/>
              <w:right w:val="nil"/>
            </w:tcBorders>
            <w:noWrap/>
            <w:vAlign w:val="center"/>
            <w:hideMark/>
          </w:tcPr>
          <w:p w14:paraId="09DA0BDC" w14:textId="77777777" w:rsidR="000D13FF" w:rsidRDefault="000D13F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059F9D" w14:textId="7998362D" w:rsidR="000D13FF" w:rsidRDefault="001274E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14:paraId="060B88B8" w14:textId="2D8F9151" w:rsidR="00906E1C" w:rsidRDefault="00603C45" w:rsidP="00F26F9B">
      <w:pPr>
        <w:pStyle w:val="DMDFP-CorpodeTexto"/>
        <w:rPr>
          <w:sz w:val="24"/>
          <w:szCs w:val="24"/>
        </w:rPr>
      </w:pPr>
      <w:r w:rsidRPr="00EB7A7D">
        <w:rPr>
          <w:sz w:val="24"/>
          <w:szCs w:val="24"/>
        </w:rPr>
        <w:lastRenderedPageBreak/>
        <w:t>A taxa</w:t>
      </w:r>
      <w:r w:rsidR="00C4098F" w:rsidRPr="00EB7A7D">
        <w:rPr>
          <w:sz w:val="24"/>
          <w:szCs w:val="24"/>
        </w:rPr>
        <w:t xml:space="preserve"> nominal</w:t>
      </w:r>
      <w:r w:rsidRPr="00EB7A7D">
        <w:rPr>
          <w:sz w:val="24"/>
          <w:szCs w:val="24"/>
        </w:rPr>
        <w:t xml:space="preserve"> de juros anua</w:t>
      </w:r>
      <w:r w:rsidR="00B670E6" w:rsidRPr="00EB7A7D">
        <w:rPr>
          <w:sz w:val="24"/>
          <w:szCs w:val="24"/>
        </w:rPr>
        <w:t>l</w:t>
      </w:r>
      <w:r w:rsidRPr="00EB7A7D">
        <w:rPr>
          <w:sz w:val="24"/>
          <w:szCs w:val="24"/>
        </w:rPr>
        <w:t xml:space="preserve"> sobre o contrato de arrendamento com a EMAE com a Petrobras é de 9,0300%. </w:t>
      </w:r>
    </w:p>
    <w:p w14:paraId="64195FC6" w14:textId="0710D281" w:rsidR="00105BB8" w:rsidRDefault="00105BB8" w:rsidP="00105BB8">
      <w:pPr>
        <w:keepLines/>
        <w:autoSpaceDE w:val="0"/>
        <w:autoSpaceDN w:val="0"/>
        <w:adjustRightInd w:val="0"/>
        <w:spacing w:after="240"/>
        <w:jc w:val="both"/>
        <w:rPr>
          <w:lang w:val="de-DE" w:eastAsia="de-DE"/>
        </w:rPr>
      </w:pPr>
      <w:bookmarkStart w:id="49" w:name="_Toc108788516"/>
      <w:bookmarkStart w:id="50" w:name="_DMBM_14759"/>
      <w:bookmarkEnd w:id="43"/>
      <w:bookmarkEnd w:id="47"/>
      <w:r w:rsidRPr="007D2C10">
        <w:rPr>
          <w:rFonts w:ascii="Calibri" w:eastAsia="Batang" w:hAnsi="Calibri" w:cs="Calibri"/>
          <w:b/>
          <w:bCs/>
          <w:u w:val="single"/>
          <w:lang w:val="de-DE" w:bidi="pt-BR"/>
        </w:rPr>
        <w:t>Prática contábil</w:t>
      </w:r>
    </w:p>
    <w:p w14:paraId="00321F2B" w14:textId="76D091C1" w:rsidR="00105BB8" w:rsidRDefault="00105BB8" w:rsidP="00105BB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 classificação contábil das operações de arrendamento operacional tem como base normativa o CPC 06 (R2) a</w:t>
      </w:r>
      <w:r w:rsidR="0013046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partir de 1º de janeiro de 2019.</w:t>
      </w:r>
    </w:p>
    <w:p w14:paraId="1DE27570" w14:textId="77777777" w:rsidR="00105BB8" w:rsidRDefault="00105BB8" w:rsidP="00105BB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3C001BD" w14:textId="77777777" w:rsidR="00105BB8" w:rsidRDefault="00105BB8" w:rsidP="00105BB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 passivos de arrendamento, incluindo aqueles cujos ativos subjacentes de baixo valor, são mensurados pelo valor presente dos pagamentos dos arrendamentos, geralmente descontados à taxa incremental nominal sobre empréstimos da Petrobras, visto que as taxas de juros implícitas nos contratos de arrendamento com terceiros normalmente não podem ser prontamente determinadas.</w:t>
      </w:r>
    </w:p>
    <w:p w14:paraId="480F6C6D" w14:textId="77777777" w:rsidR="00105BB8" w:rsidRDefault="00105BB8" w:rsidP="00105BB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2BF775A" w14:textId="77777777" w:rsidR="00105BB8" w:rsidRDefault="00105BB8" w:rsidP="00105BB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Remensurações</w:t>
      </w:r>
      <w:proofErr w:type="spellEnd"/>
      <w:r>
        <w:rPr>
          <w:rFonts w:ascii="Calibri" w:hAnsi="Calibri" w:cs="Calibri"/>
        </w:rPr>
        <w:t xml:space="preserve"> no passivo de arrendamento geralmente refletem alterações oriundas de índices ou taxas contratuais, bem como dos prazos dos arrendamentos devido a novas expectativas de prorrogações ou rescisões do arrendamento.</w:t>
      </w:r>
    </w:p>
    <w:p w14:paraId="565284CC" w14:textId="77777777" w:rsidR="00105BB8" w:rsidRDefault="00105BB8" w:rsidP="00105BB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6BD5C6D" w14:textId="77777777" w:rsidR="00105BB8" w:rsidRDefault="00105BB8" w:rsidP="00105BB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 juros incorridos atualizam o passivo de arrendamento e são classificados como despesas financeiras, enquanto os pagamentos reduzem o seu valor contábil.</w:t>
      </w:r>
    </w:p>
    <w:p w14:paraId="198FA508" w14:textId="77777777" w:rsidR="00105BB8" w:rsidRDefault="00105BB8" w:rsidP="00105BB8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36BAD8CE" w14:textId="77777777" w:rsidR="00105BB8" w:rsidRDefault="00105BB8" w:rsidP="00105BB8">
      <w:pPr>
        <w:autoSpaceDE w:val="0"/>
        <w:autoSpaceDN w:val="0"/>
        <w:adjustRightInd w:val="0"/>
        <w:jc w:val="both"/>
        <w:rPr>
          <w:lang w:val="de-DE" w:eastAsia="de-DE"/>
        </w:rPr>
      </w:pPr>
      <w:r>
        <w:rPr>
          <w:rFonts w:ascii="Calibri" w:hAnsi="Calibri" w:cs="Calibri"/>
        </w:rPr>
        <w:t>Os pagamentos associados a arrendamentos de curto prazo (prazo de 12 meses ou menos) são reconhecidos como despesa ao longo do prazo do contrato.</w:t>
      </w:r>
    </w:p>
    <w:p w14:paraId="6B95CE7E" w14:textId="2721444D" w:rsidR="00574CAF" w:rsidRPr="00983FA0" w:rsidRDefault="00EE19C9" w:rsidP="00412DD7">
      <w:pPr>
        <w:pStyle w:val="DMDFP-Ttulodenotanvel1"/>
      </w:pPr>
      <w:r>
        <w:t xml:space="preserve">10. </w:t>
      </w:r>
      <w:r w:rsidR="009B3041" w:rsidRPr="00983FA0">
        <w:t>Patrimônio Líquido</w:t>
      </w:r>
      <w:bookmarkEnd w:id="49"/>
    </w:p>
    <w:p w14:paraId="6D1FA5B1" w14:textId="0262B84F" w:rsidR="00E75B83" w:rsidRPr="007864AA" w:rsidRDefault="00EE19C9" w:rsidP="00AE0D0A">
      <w:pPr>
        <w:pStyle w:val="DMDFP-Ttulodenotanvel2"/>
      </w:pPr>
      <w:r>
        <w:t xml:space="preserve">10.1 </w:t>
      </w:r>
      <w:r w:rsidR="00E75B83" w:rsidRPr="007864AA">
        <w:t>Capital social</w:t>
      </w:r>
    </w:p>
    <w:p w14:paraId="7224631F" w14:textId="0BB6E015" w:rsidR="00E75B83" w:rsidRPr="007864AA" w:rsidRDefault="00E75B83" w:rsidP="00E75B83">
      <w:pPr>
        <w:pStyle w:val="DMDFP-CorpodeTexto"/>
      </w:pPr>
      <w:r w:rsidRPr="00851CEF">
        <w:rPr>
          <w:sz w:val="24"/>
          <w:szCs w:val="24"/>
        </w:rPr>
        <w:t xml:space="preserve">Em </w:t>
      </w:r>
      <w:r w:rsidR="00D022E3" w:rsidRPr="00851CEF">
        <w:rPr>
          <w:sz w:val="24"/>
          <w:szCs w:val="24"/>
        </w:rPr>
        <w:t>3</w:t>
      </w:r>
      <w:r w:rsidR="007E6DD0">
        <w:rPr>
          <w:sz w:val="24"/>
          <w:szCs w:val="24"/>
        </w:rPr>
        <w:t>1</w:t>
      </w:r>
      <w:r w:rsidR="00D022E3" w:rsidRPr="00851CEF">
        <w:rPr>
          <w:sz w:val="24"/>
          <w:szCs w:val="24"/>
        </w:rPr>
        <w:t xml:space="preserve"> </w:t>
      </w:r>
      <w:r w:rsidR="000A37B8" w:rsidRPr="00851CEF">
        <w:rPr>
          <w:sz w:val="24"/>
          <w:szCs w:val="24"/>
        </w:rPr>
        <w:t xml:space="preserve">de </w:t>
      </w:r>
      <w:r w:rsidR="007E6DD0">
        <w:rPr>
          <w:sz w:val="24"/>
          <w:szCs w:val="24"/>
        </w:rPr>
        <w:t>dezembro</w:t>
      </w:r>
      <w:r w:rsidRPr="00851CEF">
        <w:rPr>
          <w:sz w:val="24"/>
          <w:szCs w:val="24"/>
        </w:rPr>
        <w:t xml:space="preserve"> de </w:t>
      </w:r>
      <w:r w:rsidR="00D30493" w:rsidRPr="00851CEF">
        <w:rPr>
          <w:sz w:val="24"/>
          <w:szCs w:val="24"/>
        </w:rPr>
        <w:t>202</w:t>
      </w:r>
      <w:r w:rsidR="006775FE" w:rsidRPr="00851CEF">
        <w:rPr>
          <w:sz w:val="24"/>
          <w:szCs w:val="24"/>
        </w:rPr>
        <w:t>3</w:t>
      </w:r>
      <w:r w:rsidR="00D30493" w:rsidRPr="00851CEF">
        <w:rPr>
          <w:sz w:val="24"/>
          <w:szCs w:val="24"/>
        </w:rPr>
        <w:t xml:space="preserve"> e </w:t>
      </w:r>
      <w:r w:rsidR="00FA4A32" w:rsidRPr="00851CEF">
        <w:rPr>
          <w:sz w:val="24"/>
          <w:szCs w:val="24"/>
        </w:rPr>
        <w:t xml:space="preserve">31 de dezembro de </w:t>
      </w:r>
      <w:r w:rsidR="00D30493" w:rsidRPr="00851CEF">
        <w:rPr>
          <w:sz w:val="24"/>
          <w:szCs w:val="24"/>
        </w:rPr>
        <w:t>20</w:t>
      </w:r>
      <w:r w:rsidR="0015151A" w:rsidRPr="00851CEF">
        <w:rPr>
          <w:sz w:val="24"/>
          <w:szCs w:val="24"/>
        </w:rPr>
        <w:t>2</w:t>
      </w:r>
      <w:r w:rsidR="006775FE" w:rsidRPr="00851CEF">
        <w:rPr>
          <w:sz w:val="24"/>
          <w:szCs w:val="24"/>
        </w:rPr>
        <w:t>2</w:t>
      </w:r>
      <w:r w:rsidRPr="009F50B5">
        <w:t>,</w:t>
      </w:r>
      <w:r w:rsidRPr="00AE1BC7">
        <w:t xml:space="preserve"> </w:t>
      </w:r>
      <w:r w:rsidRPr="00552523">
        <w:rPr>
          <w:sz w:val="24"/>
          <w:szCs w:val="24"/>
        </w:rPr>
        <w:t>o capital subscrito e integralizado, no valor de R$ 297.136, está representado por 297.136.068</w:t>
      </w:r>
      <w:r w:rsidR="001221DA">
        <w:rPr>
          <w:sz w:val="24"/>
          <w:szCs w:val="24"/>
        </w:rPr>
        <w:t xml:space="preserve"> </w:t>
      </w:r>
      <w:r w:rsidRPr="00552523">
        <w:rPr>
          <w:sz w:val="24"/>
          <w:szCs w:val="24"/>
        </w:rPr>
        <w:t>ações ordinárias nominativas e sem valor nominal.</w:t>
      </w:r>
    </w:p>
    <w:p w14:paraId="78FB84C9" w14:textId="6674C63A" w:rsidR="00E75B83" w:rsidRPr="007864AA" w:rsidRDefault="00EE19C9" w:rsidP="00AE0D0A">
      <w:pPr>
        <w:pStyle w:val="DMDFP-Ttulodenotanvel2"/>
        <w:ind w:left="709" w:hanging="709"/>
      </w:pPr>
      <w:r>
        <w:t xml:space="preserve">10.2 </w:t>
      </w:r>
      <w:r w:rsidR="00E75B83" w:rsidRPr="007864AA">
        <w:t>Reservas de lucros</w:t>
      </w:r>
    </w:p>
    <w:p w14:paraId="6421FBD8" w14:textId="77777777" w:rsidR="00330F8C" w:rsidRPr="007864AA" w:rsidRDefault="00330F8C" w:rsidP="00585289">
      <w:pPr>
        <w:pStyle w:val="DMDFP-Ttuloletras"/>
      </w:pPr>
      <w:r w:rsidRPr="007864AA">
        <w:t>Reserva legal</w:t>
      </w:r>
    </w:p>
    <w:p w14:paraId="06C76BCF" w14:textId="77777777" w:rsidR="004E350B" w:rsidRDefault="00330F8C" w:rsidP="004E350B">
      <w:pPr>
        <w:pStyle w:val="DMDFP-CorpodeTexto"/>
        <w:rPr>
          <w:sz w:val="24"/>
          <w:szCs w:val="24"/>
        </w:rPr>
      </w:pPr>
      <w:r w:rsidRPr="00552523">
        <w:rPr>
          <w:sz w:val="24"/>
          <w:szCs w:val="24"/>
        </w:rPr>
        <w:t>Constituída mediante a apropriação de 5% do lucro líquido do exercício, em conformidade com o artigo 193 da Lei das Sociedades por Ações.</w:t>
      </w:r>
      <w:r w:rsidR="00926853">
        <w:rPr>
          <w:sz w:val="24"/>
          <w:szCs w:val="24"/>
        </w:rPr>
        <w:t xml:space="preserve"> </w:t>
      </w:r>
    </w:p>
    <w:p w14:paraId="2B7F8B9D" w14:textId="77777777" w:rsidR="00330F8C" w:rsidRPr="00024D0A" w:rsidRDefault="00330F8C" w:rsidP="004E350B">
      <w:pPr>
        <w:pStyle w:val="DMDFP-Ttuloletras"/>
      </w:pPr>
      <w:r w:rsidRPr="00024D0A">
        <w:lastRenderedPageBreak/>
        <w:t>Dividendos</w:t>
      </w:r>
    </w:p>
    <w:p w14:paraId="60C7C44F" w14:textId="0436CDB6" w:rsidR="002549C2" w:rsidRDefault="00E75B83" w:rsidP="002549C2">
      <w:pPr>
        <w:pStyle w:val="DMDFP-CorpodeTexto"/>
        <w:rPr>
          <w:sz w:val="24"/>
          <w:szCs w:val="24"/>
        </w:rPr>
      </w:pPr>
      <w:r w:rsidRPr="00024D0A">
        <w:rPr>
          <w:sz w:val="24"/>
          <w:szCs w:val="24"/>
        </w:rPr>
        <w:t xml:space="preserve">Os acionistas terão direito, em cada exercício, aos dividendos, que não poderão ser inferiores a 25% (vinte e cinco por cento) do lucro líquido ajustado, na forma da Lei das Sociedades por Ações. </w:t>
      </w:r>
      <w:r w:rsidR="00A3773E">
        <w:rPr>
          <w:sz w:val="24"/>
          <w:szCs w:val="24"/>
        </w:rPr>
        <w:t>Foi</w:t>
      </w:r>
      <w:r w:rsidR="00A90724" w:rsidRPr="00024D0A">
        <w:rPr>
          <w:sz w:val="24"/>
          <w:szCs w:val="24"/>
        </w:rPr>
        <w:t xml:space="preserve"> aprovad</w:t>
      </w:r>
      <w:r w:rsidR="00D35BC5">
        <w:rPr>
          <w:sz w:val="24"/>
          <w:szCs w:val="24"/>
        </w:rPr>
        <w:t>a</w:t>
      </w:r>
      <w:r w:rsidR="00A90724" w:rsidRPr="00024D0A">
        <w:rPr>
          <w:sz w:val="24"/>
          <w:szCs w:val="24"/>
        </w:rPr>
        <w:t xml:space="preserve"> a distribuição de resultado do exercício de 202</w:t>
      </w:r>
      <w:r w:rsidR="002926DE">
        <w:rPr>
          <w:sz w:val="24"/>
          <w:szCs w:val="24"/>
        </w:rPr>
        <w:t>3</w:t>
      </w:r>
      <w:r w:rsidR="00A90724" w:rsidRPr="00024D0A">
        <w:rPr>
          <w:sz w:val="24"/>
          <w:szCs w:val="24"/>
        </w:rPr>
        <w:t xml:space="preserve"> com distribuição de dividendos mínimos obrigatórios no valor de R$ </w:t>
      </w:r>
      <w:r w:rsidR="00024D0A" w:rsidRPr="00024D0A">
        <w:rPr>
          <w:sz w:val="24"/>
          <w:szCs w:val="24"/>
        </w:rPr>
        <w:t>3.420</w:t>
      </w:r>
      <w:r w:rsidR="00A90724" w:rsidRPr="00024D0A">
        <w:rPr>
          <w:sz w:val="24"/>
          <w:szCs w:val="24"/>
        </w:rPr>
        <w:t xml:space="preserve"> e </w:t>
      </w:r>
      <w:r w:rsidR="00FF09A5" w:rsidRPr="00024D0A">
        <w:rPr>
          <w:sz w:val="24"/>
          <w:szCs w:val="24"/>
        </w:rPr>
        <w:t xml:space="preserve">um adicional de R$ </w:t>
      </w:r>
      <w:r w:rsidR="00024D0A" w:rsidRPr="00024D0A">
        <w:rPr>
          <w:sz w:val="24"/>
          <w:szCs w:val="24"/>
        </w:rPr>
        <w:t>10.259</w:t>
      </w:r>
      <w:r w:rsidR="00AD5C94">
        <w:rPr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339"/>
        <w:gridCol w:w="1600"/>
        <w:gridCol w:w="270"/>
        <w:gridCol w:w="1431"/>
      </w:tblGrid>
      <w:tr w:rsidR="00024D0A" w14:paraId="3B8962E8" w14:textId="77777777" w:rsidTr="006D14DE">
        <w:trPr>
          <w:trHeight w:val="326"/>
        </w:trPr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86A6C1" w14:textId="77777777" w:rsidR="00024D0A" w:rsidRDefault="00024D0A">
            <w:pPr>
              <w:rPr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B7F1C9" w14:textId="77777777" w:rsidR="00024D0A" w:rsidRDefault="00024D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C38449" w14:textId="77777777" w:rsidR="00024D0A" w:rsidRDefault="00024D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B6BD4F" w14:textId="77777777" w:rsidR="00024D0A" w:rsidRDefault="00024D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024D0A" w14:paraId="18FFDD12" w14:textId="77777777" w:rsidTr="006D14DE">
        <w:trPr>
          <w:trHeight w:val="326"/>
        </w:trPr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A424A4" w14:textId="77777777" w:rsidR="00024D0A" w:rsidRDefault="00024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Lucro líquido do exercício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1E708F" w14:textId="6F3E0C7B" w:rsidR="00024D0A" w:rsidRDefault="00EE19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16.139</w:t>
            </w:r>
            <w:r w:rsidR="00024D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D0F4A5" w14:textId="7777777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46177D" w14:textId="7777777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24.083 </w:t>
            </w:r>
          </w:p>
        </w:tc>
      </w:tr>
      <w:tr w:rsidR="00024D0A" w14:paraId="1BF97849" w14:textId="77777777" w:rsidTr="006D14DE">
        <w:trPr>
          <w:trHeight w:val="326"/>
        </w:trPr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D0BA08" w14:textId="77777777" w:rsidR="00024D0A" w:rsidRDefault="00024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Prejuízo acumulado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7D8B1E" w14:textId="7777777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F4EB8F0" w14:textId="7777777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19D47D" w14:textId="7777777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(19.491)</w:t>
            </w:r>
          </w:p>
        </w:tc>
      </w:tr>
      <w:tr w:rsidR="00024D0A" w14:paraId="09B6D66D" w14:textId="77777777" w:rsidTr="006D14DE">
        <w:trPr>
          <w:trHeight w:val="326"/>
        </w:trPr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836D3" w14:textId="77777777" w:rsidR="00024D0A" w:rsidRDefault="00024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Reserva legal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AC203C" w14:textId="48BCBBAB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EE19C9">
              <w:rPr>
                <w:rFonts w:ascii="Calibri" w:hAnsi="Calibri" w:cs="Calibri"/>
                <w:color w:val="000000"/>
                <w:sz w:val="22"/>
                <w:szCs w:val="22"/>
              </w:rPr>
              <w:t>807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D60A3" w14:textId="7777777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10197" w14:textId="7777777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(230)</w:t>
            </w:r>
          </w:p>
        </w:tc>
      </w:tr>
      <w:tr w:rsidR="00024D0A" w14:paraId="2039EB63" w14:textId="77777777" w:rsidTr="006D14DE">
        <w:trPr>
          <w:trHeight w:val="326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4CBB89" w14:textId="77777777" w:rsidR="00024D0A" w:rsidRDefault="00024D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Lucro básico para determinação do dividendo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C3497E" w14:textId="7BC295BD" w:rsidR="00024D0A" w:rsidRDefault="00EE19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15.332</w:t>
            </w:r>
            <w:r w:rsidR="00024D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  <w:tcBorders>
              <w:left w:val="nil"/>
              <w:right w:val="nil"/>
            </w:tcBorders>
            <w:noWrap/>
            <w:vAlign w:val="bottom"/>
            <w:hideMark/>
          </w:tcPr>
          <w:p w14:paraId="46E72EA1" w14:textId="77777777" w:rsidR="00024D0A" w:rsidRDefault="00024D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F4B7BF" w14:textId="77777777" w:rsidR="00024D0A" w:rsidRDefault="00024D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4.362 </w:t>
            </w:r>
          </w:p>
        </w:tc>
      </w:tr>
      <w:tr w:rsidR="00024D0A" w14:paraId="1CAC8F7C" w14:textId="77777777" w:rsidTr="006D14DE">
        <w:trPr>
          <w:trHeight w:val="326"/>
        </w:trPr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7F600" w14:textId="77777777" w:rsidR="00024D0A" w:rsidRDefault="00024D0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55150" w14:textId="77777777" w:rsidR="00024D0A" w:rsidRDefault="00024D0A">
            <w:pPr>
              <w:rPr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BD58CF" w14:textId="77777777" w:rsidR="00024D0A" w:rsidRDefault="00024D0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04C2A8" w14:textId="77777777" w:rsidR="00024D0A" w:rsidRDefault="00024D0A">
            <w:pPr>
              <w:jc w:val="right"/>
              <w:rPr>
                <w:sz w:val="20"/>
                <w:szCs w:val="20"/>
              </w:rPr>
            </w:pPr>
          </w:p>
        </w:tc>
      </w:tr>
      <w:tr w:rsidR="00024D0A" w14:paraId="7429FE35" w14:textId="77777777" w:rsidTr="006D14DE">
        <w:trPr>
          <w:trHeight w:val="326"/>
        </w:trPr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94378" w14:textId="77777777" w:rsidR="00024D0A" w:rsidRDefault="00024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Dividendos mínimos obrigatórios  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E07A5" w14:textId="354F8F0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E19C9">
              <w:rPr>
                <w:rFonts w:ascii="Calibri" w:hAnsi="Calibri" w:cs="Calibri"/>
                <w:color w:val="000000"/>
                <w:sz w:val="22"/>
                <w:szCs w:val="22"/>
              </w:rPr>
              <w:t>3.833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59280F7E" w14:textId="7777777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E74AB5" w14:textId="7777777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1.090 </w:t>
            </w:r>
          </w:p>
        </w:tc>
      </w:tr>
      <w:tr w:rsidR="00024D0A" w14:paraId="3129C712" w14:textId="77777777" w:rsidTr="006D14DE">
        <w:trPr>
          <w:trHeight w:val="326"/>
        </w:trPr>
        <w:tc>
          <w:tcPr>
            <w:tcW w:w="309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0A2C38" w14:textId="77777777" w:rsidR="00024D0A" w:rsidRDefault="00024D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Dividendos adicionais 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F28A6" w14:textId="09434ED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EE19C9">
              <w:rPr>
                <w:rFonts w:ascii="Calibri" w:hAnsi="Calibri" w:cs="Calibri"/>
                <w:color w:val="000000"/>
                <w:sz w:val="22"/>
                <w:szCs w:val="22"/>
              </w:rPr>
              <w:t>11.</w:t>
            </w:r>
            <w:r w:rsidR="003B741B">
              <w:rPr>
                <w:rFonts w:ascii="Calibri" w:hAnsi="Calibri" w:cs="Calibri"/>
                <w:color w:val="000000"/>
                <w:sz w:val="22"/>
                <w:szCs w:val="22"/>
              </w:rPr>
              <w:t>499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D74D02" w14:textId="7777777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2245D" w14:textId="77777777" w:rsidR="00024D0A" w:rsidRDefault="00024D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3.272 </w:t>
            </w:r>
          </w:p>
        </w:tc>
      </w:tr>
      <w:tr w:rsidR="00024D0A" w14:paraId="4262F74B" w14:textId="77777777" w:rsidTr="006D14DE">
        <w:trPr>
          <w:trHeight w:val="326"/>
        </w:trPr>
        <w:tc>
          <w:tcPr>
            <w:tcW w:w="30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C6DBBA" w14:textId="77777777" w:rsidR="00024D0A" w:rsidRDefault="00024D0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de dividendos propostos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E82E69" w14:textId="646E652E" w:rsidR="00024D0A" w:rsidRDefault="00EE19C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  <w:r w:rsidR="003B74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5.332</w:t>
            </w:r>
            <w:r w:rsidR="00024D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" w:type="pct"/>
            <w:tcBorders>
              <w:left w:val="nil"/>
              <w:right w:val="nil"/>
            </w:tcBorders>
            <w:noWrap/>
            <w:vAlign w:val="bottom"/>
            <w:hideMark/>
          </w:tcPr>
          <w:p w14:paraId="4B4942B1" w14:textId="4BB44E84" w:rsidR="00024D0A" w:rsidRDefault="00D878C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906441" w14:textId="57488371" w:rsidR="00024D0A" w:rsidRPr="00D878C2" w:rsidRDefault="00024D0A" w:rsidP="00D878C2">
            <w:pPr>
              <w:pStyle w:val="PargrafodaLista"/>
              <w:numPr>
                <w:ilvl w:val="1"/>
                <w:numId w:val="27"/>
              </w:num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F7AEFB" w14:textId="77777777" w:rsidR="002026BD" w:rsidRDefault="002026BD" w:rsidP="002549C2">
      <w:pPr>
        <w:pStyle w:val="DMDFP-CorpodeTexto"/>
        <w:rPr>
          <w:sz w:val="24"/>
          <w:szCs w:val="24"/>
        </w:rPr>
      </w:pPr>
    </w:p>
    <w:p w14:paraId="1D11B8B0" w14:textId="77777777" w:rsidR="000C0BD3" w:rsidRDefault="000C0BD3" w:rsidP="002549C2">
      <w:pPr>
        <w:pStyle w:val="DMDFP-CorpodeTexto"/>
        <w:rPr>
          <w:sz w:val="24"/>
          <w:szCs w:val="24"/>
        </w:rPr>
      </w:pPr>
    </w:p>
    <w:p w14:paraId="6AC2E955" w14:textId="731996A1" w:rsidR="00330F8C" w:rsidRPr="009276D2" w:rsidRDefault="00EE19C9" w:rsidP="00AE0D0A">
      <w:pPr>
        <w:pStyle w:val="DMDFP-Ttulodenotanvel2"/>
      </w:pPr>
      <w:r>
        <w:t xml:space="preserve">10.3 </w:t>
      </w:r>
      <w:r w:rsidR="009F4231" w:rsidRPr="009276D2">
        <w:t xml:space="preserve">Resultado por Ação 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1679"/>
        <w:gridCol w:w="190"/>
        <w:gridCol w:w="1397"/>
      </w:tblGrid>
      <w:tr w:rsidR="00FE60E9" w:rsidRPr="002926DE" w14:paraId="4CFB9AC6" w14:textId="77777777" w:rsidTr="006D14DE">
        <w:trPr>
          <w:trHeight w:val="263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4B87" w14:textId="77777777" w:rsidR="00FE60E9" w:rsidRPr="002926DE" w:rsidRDefault="00FE60E9" w:rsidP="00FE60E9">
            <w:pPr>
              <w:rPr>
                <w:sz w:val="22"/>
                <w:szCs w:val="22"/>
              </w:rPr>
            </w:pPr>
            <w:bookmarkStart w:id="51" w:name="DOC_TBL00019_1_1"/>
            <w:bookmarkEnd w:id="51"/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4583A" w14:textId="1E600BC2" w:rsidR="00FE60E9" w:rsidRPr="002926DE" w:rsidRDefault="009276D2" w:rsidP="00FE60E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26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98F45" w14:textId="77777777" w:rsidR="00FE60E9" w:rsidRPr="002926DE" w:rsidRDefault="00FE60E9" w:rsidP="00FE60E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26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A40FB" w14:textId="38A7DE69" w:rsidR="00FE60E9" w:rsidRPr="002926DE" w:rsidRDefault="009276D2" w:rsidP="00FE60E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926D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FE60E9" w:rsidRPr="002926DE" w14:paraId="4A4845D5" w14:textId="77777777" w:rsidTr="006D14DE">
        <w:trPr>
          <w:trHeight w:val="263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839B" w14:textId="6826D806" w:rsidR="00FE60E9" w:rsidRPr="002926DE" w:rsidRDefault="00FE60E9" w:rsidP="00FE60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26DE">
              <w:rPr>
                <w:rFonts w:ascii="Calibri" w:hAnsi="Calibri"/>
                <w:color w:val="000000"/>
                <w:sz w:val="22"/>
                <w:szCs w:val="22"/>
              </w:rPr>
              <w:t>Lucro líquido atribuível aos acionistas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EBDCE" w14:textId="7AA89267" w:rsidR="00FE60E9" w:rsidRPr="002926DE" w:rsidRDefault="00F64F61" w:rsidP="002926DE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16.139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6246" w14:textId="77777777" w:rsidR="00FE60E9" w:rsidRPr="002926DE" w:rsidRDefault="00FE60E9" w:rsidP="002926D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AFA7B" w14:textId="70F5ACB1" w:rsidR="00FE60E9" w:rsidRPr="002926DE" w:rsidRDefault="009276D2" w:rsidP="002926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26DE">
              <w:rPr>
                <w:rFonts w:ascii="Calibri" w:hAnsi="Calibri" w:cs="Calibri"/>
                <w:sz w:val="22"/>
                <w:szCs w:val="22"/>
              </w:rPr>
              <w:t>24.083</w:t>
            </w:r>
          </w:p>
        </w:tc>
      </w:tr>
      <w:tr w:rsidR="00FE60E9" w:rsidRPr="002926DE" w14:paraId="202ED25A" w14:textId="77777777" w:rsidTr="006D14DE">
        <w:trPr>
          <w:trHeight w:val="263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CDAD" w14:textId="77777777" w:rsidR="00FE60E9" w:rsidRPr="002926DE" w:rsidRDefault="00FE60E9" w:rsidP="00FE60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26DE">
              <w:rPr>
                <w:rFonts w:ascii="Calibri" w:hAnsi="Calibri"/>
                <w:color w:val="000000"/>
                <w:sz w:val="22"/>
                <w:szCs w:val="22"/>
              </w:rPr>
              <w:t>Quantidade de ações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E42C2" w14:textId="05C2F91C" w:rsidR="00FE60E9" w:rsidRPr="002926DE" w:rsidRDefault="00FE60E9" w:rsidP="002926D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26DE">
              <w:rPr>
                <w:rFonts w:ascii="Calibri" w:hAnsi="Calibri" w:cs="Calibri"/>
                <w:sz w:val="22"/>
                <w:szCs w:val="22"/>
              </w:rPr>
              <w:t>297.136</w:t>
            </w:r>
            <w:r w:rsidR="00236DF5">
              <w:rPr>
                <w:rFonts w:ascii="Calibri" w:hAnsi="Calibri" w:cs="Calibri"/>
                <w:sz w:val="22"/>
                <w:szCs w:val="22"/>
              </w:rPr>
              <w:t>.068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3EF4F" w14:textId="77777777" w:rsidR="00FE60E9" w:rsidRPr="002926DE" w:rsidRDefault="00FE60E9" w:rsidP="002926DE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7394" w14:textId="7F9AB634" w:rsidR="00FE60E9" w:rsidRPr="002926DE" w:rsidRDefault="00FE60E9" w:rsidP="002926D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26DE">
              <w:rPr>
                <w:rFonts w:ascii="Calibri" w:hAnsi="Calibri" w:cs="Calibri"/>
                <w:sz w:val="22"/>
                <w:szCs w:val="22"/>
              </w:rPr>
              <w:t>297.136</w:t>
            </w:r>
            <w:r w:rsidR="00236DF5">
              <w:rPr>
                <w:rFonts w:ascii="Calibri" w:hAnsi="Calibri" w:cs="Calibri"/>
                <w:sz w:val="22"/>
                <w:szCs w:val="22"/>
              </w:rPr>
              <w:t>.068</w:t>
            </w:r>
          </w:p>
        </w:tc>
      </w:tr>
      <w:tr w:rsidR="00FE60E9" w:rsidRPr="002926DE" w14:paraId="74BE1FD2" w14:textId="77777777" w:rsidTr="006D14DE">
        <w:trPr>
          <w:trHeight w:val="263"/>
        </w:trPr>
        <w:tc>
          <w:tcPr>
            <w:tcW w:w="3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89B84" w14:textId="60A183AE" w:rsidR="00FE60E9" w:rsidRPr="002926DE" w:rsidRDefault="00FE60E9" w:rsidP="00FE60E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926DE">
              <w:rPr>
                <w:rFonts w:ascii="Calibri" w:hAnsi="Calibri"/>
                <w:color w:val="000000"/>
                <w:sz w:val="22"/>
                <w:szCs w:val="22"/>
              </w:rPr>
              <w:t>Lucro básico e diluído por ação - (R$ por ação)</w:t>
            </w:r>
          </w:p>
        </w:tc>
        <w:tc>
          <w:tcPr>
            <w:tcW w:w="9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82E21B" w14:textId="22A30062" w:rsidR="00FE60E9" w:rsidRPr="002926DE" w:rsidRDefault="00FE60E9" w:rsidP="002926D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26DE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906C4" w14:textId="77777777" w:rsidR="00FE60E9" w:rsidRPr="002926DE" w:rsidRDefault="00FE60E9" w:rsidP="002926DE">
            <w:pPr>
              <w:jc w:val="right"/>
              <w:rPr>
                <w:rFonts w:ascii="Calibri" w:hAnsi="Calibri"/>
                <w:color w:val="FFFFFF"/>
                <w:sz w:val="22"/>
                <w:szCs w:val="22"/>
              </w:rPr>
            </w:pPr>
            <w:r w:rsidRPr="002926DE">
              <w:rPr>
                <w:rFonts w:ascii="Calibri" w:hAnsi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F568B1" w14:textId="4E513ECF" w:rsidR="00FE60E9" w:rsidRPr="002926DE" w:rsidRDefault="00FE60E9" w:rsidP="002926D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926DE">
              <w:rPr>
                <w:rFonts w:ascii="Calibri" w:hAnsi="Calibri" w:cs="Calibri"/>
                <w:sz w:val="22"/>
                <w:szCs w:val="22"/>
              </w:rPr>
              <w:t>0,0</w:t>
            </w:r>
            <w:r w:rsidR="009276D2" w:rsidRPr="002926DE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</w:tr>
    </w:tbl>
    <w:p w14:paraId="4657B9FC" w14:textId="1C9998B6" w:rsidR="00B42E22" w:rsidRDefault="00EE19C9" w:rsidP="006D14DE">
      <w:pPr>
        <w:pStyle w:val="DMDFP-Ttulodenotanvel1"/>
      </w:pPr>
      <w:bookmarkStart w:id="52" w:name="_Toc374426"/>
      <w:bookmarkStart w:id="53" w:name="_Toc6845782"/>
      <w:bookmarkStart w:id="54" w:name="_Toc108788517"/>
      <w:r>
        <w:t xml:space="preserve">11. </w:t>
      </w:r>
      <w:r w:rsidR="00330F8C" w:rsidRPr="007864AA">
        <w:t>Custo</w:t>
      </w:r>
      <w:r w:rsidR="009D74F5">
        <w:t>s</w:t>
      </w:r>
      <w:r w:rsidR="00330F8C" w:rsidRPr="007864AA">
        <w:t xml:space="preserve"> e despesa</w:t>
      </w:r>
      <w:r w:rsidR="009D74F5">
        <w:t>s</w:t>
      </w:r>
      <w:r w:rsidR="00330F8C" w:rsidRPr="007864AA">
        <w:t xml:space="preserve"> por natureza</w:t>
      </w:r>
      <w:bookmarkEnd w:id="52"/>
      <w:bookmarkEnd w:id="53"/>
      <w:bookmarkEnd w:id="54"/>
    </w:p>
    <w:p w14:paraId="2E86DCCD" w14:textId="3C76E44D" w:rsidR="00B53F0B" w:rsidRPr="000C0BD3" w:rsidRDefault="00EE19C9" w:rsidP="00D878C2">
      <w:pPr>
        <w:pStyle w:val="DMDFP-Ttulodenotanvel1"/>
        <w:rPr>
          <w:sz w:val="24"/>
          <w:szCs w:val="24"/>
        </w:rPr>
      </w:pPr>
      <w:r w:rsidRPr="000C0BD3">
        <w:rPr>
          <w:sz w:val="24"/>
          <w:szCs w:val="24"/>
        </w:rPr>
        <w:t xml:space="preserve">11.1 </w:t>
      </w:r>
      <w:r w:rsidR="00B53F0B" w:rsidRPr="000C0BD3">
        <w:rPr>
          <w:sz w:val="24"/>
          <w:szCs w:val="24"/>
        </w:rPr>
        <w:t>Despesas Gerais e Administrativas</w:t>
      </w:r>
    </w:p>
    <w:tbl>
      <w:tblPr>
        <w:tblW w:w="8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738"/>
        <w:gridCol w:w="190"/>
        <w:gridCol w:w="1408"/>
      </w:tblGrid>
      <w:tr w:rsidR="00FE60E9" w:rsidRPr="005D5791" w14:paraId="4D9822D2" w14:textId="77777777" w:rsidTr="0051051A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D9B8" w14:textId="77777777" w:rsidR="007E6DD0" w:rsidRPr="005D5791" w:rsidRDefault="007E6DD0">
            <w:pPr>
              <w:rPr>
                <w:sz w:val="22"/>
                <w:szCs w:val="22"/>
              </w:rPr>
            </w:pPr>
            <w:bookmarkStart w:id="55" w:name="DOC_TBL00022_1_1"/>
            <w:bookmarkStart w:id="56" w:name="_Toc374427"/>
            <w:bookmarkStart w:id="57" w:name="_Toc6845783"/>
            <w:bookmarkEnd w:id="55"/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526A2" w14:textId="33E0A39B" w:rsidR="007E6DD0" w:rsidRPr="005D5791" w:rsidRDefault="00FE60E9" w:rsidP="005D57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F6EE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8FFC0" w14:textId="3B58D460" w:rsidR="007E6DD0" w:rsidRPr="005D5791" w:rsidRDefault="00FE60E9" w:rsidP="005D57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FE60E9" w:rsidRPr="005D5791" w14:paraId="1FF189AB" w14:textId="77777777" w:rsidTr="0051051A">
        <w:trPr>
          <w:trHeight w:val="28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4989A8" w14:textId="77777777" w:rsidR="007E6DD0" w:rsidRPr="005D5791" w:rsidRDefault="007E6DD0">
            <w:pPr>
              <w:rPr>
                <w:rFonts w:ascii="Calibri" w:hAnsi="Calibri" w:cs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Serviços, fretes, aluguéis e encargos gerais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C401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(354)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62943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9D372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(547)</w:t>
            </w:r>
          </w:p>
        </w:tc>
      </w:tr>
      <w:tr w:rsidR="00FE60E9" w:rsidRPr="005D5791" w14:paraId="786DE2F8" w14:textId="77777777" w:rsidTr="0051051A">
        <w:trPr>
          <w:trHeight w:val="25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B2304" w14:textId="0CEE43DB" w:rsidR="007E6DD0" w:rsidRPr="005D5791" w:rsidRDefault="007E6DD0">
            <w:pPr>
              <w:rPr>
                <w:rFonts w:ascii="Calibri" w:hAnsi="Calibri" w:cs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Despesas com</w:t>
            </w:r>
            <w:r w:rsidR="00AD5C94">
              <w:rPr>
                <w:rFonts w:ascii="Calibri" w:hAnsi="Calibri"/>
                <w:sz w:val="20"/>
                <w:szCs w:val="20"/>
              </w:rPr>
              <w:t xml:space="preserve"> proventos a conselheiros e dirigentes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0547" w14:textId="77777777" w:rsidR="007E6DD0" w:rsidRPr="005D5791" w:rsidRDefault="007E6DD0" w:rsidP="005B370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(705)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50CD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CAC7" w14:textId="589EBB4B" w:rsidR="007E6DD0" w:rsidRPr="005D5791" w:rsidRDefault="00C3088A" w:rsidP="005D57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(801)</w:t>
            </w:r>
          </w:p>
        </w:tc>
      </w:tr>
      <w:tr w:rsidR="00FE60E9" w:rsidRPr="005D5791" w14:paraId="0B3E18DB" w14:textId="77777777" w:rsidTr="0051051A">
        <w:trPr>
          <w:trHeight w:val="24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94A84" w14:textId="77777777" w:rsidR="007E6DD0" w:rsidRPr="005D5791" w:rsidRDefault="007E6DD0">
            <w:pPr>
              <w:rPr>
                <w:rFonts w:ascii="Calibri" w:hAnsi="Calibri" w:cs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Despesas com seguros/compartilhamento de custos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7EB3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(478)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5D35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C5B2" w14:textId="6E428E45" w:rsidR="007E6DD0" w:rsidRPr="005D5791" w:rsidRDefault="00C3088A" w:rsidP="005D57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(997)</w:t>
            </w:r>
            <w:r w:rsidR="007E6DD0" w:rsidRPr="005D5791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FE60E9" w:rsidRPr="005D5791" w14:paraId="569EA3DB" w14:textId="77777777" w:rsidTr="0051051A">
        <w:trPr>
          <w:trHeight w:val="304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6A69F" w14:textId="5BD363EE" w:rsidR="007E6DD0" w:rsidRPr="005D5791" w:rsidRDefault="00AD5C9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>Outras Despesas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3129B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(5)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D8CEA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3C738" w14:textId="7D196F92" w:rsidR="007E6DD0" w:rsidRPr="005D5791" w:rsidRDefault="007E6DD0" w:rsidP="005D579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(</w:t>
            </w:r>
            <w:r w:rsidR="00C3088A">
              <w:rPr>
                <w:rFonts w:ascii="Calibri" w:hAnsi="Calibri" w:cs="Calibri"/>
                <w:sz w:val="22"/>
                <w:szCs w:val="22"/>
              </w:rPr>
              <w:t>7</w:t>
            </w:r>
            <w:r w:rsidRPr="005D579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FE60E9" w:rsidRPr="005D5791" w14:paraId="5CA77294" w14:textId="77777777" w:rsidTr="0051051A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0F3C9" w14:textId="77777777" w:rsidR="007E6DD0" w:rsidRPr="005D5791" w:rsidRDefault="007E6DD0">
            <w:pPr>
              <w:rPr>
                <w:rFonts w:ascii="Calibri" w:hAnsi="Calibri" w:cs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516BA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sz w:val="22"/>
                <w:szCs w:val="22"/>
              </w:rPr>
              <w:t>(1.542)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959398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C06A4" w14:textId="77777777" w:rsidR="007E6DD0" w:rsidRPr="005D5791" w:rsidRDefault="007E6DD0" w:rsidP="005D579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sz w:val="22"/>
                <w:szCs w:val="22"/>
              </w:rPr>
              <w:t>(2.352)</w:t>
            </w:r>
          </w:p>
        </w:tc>
      </w:tr>
      <w:tr w:rsidR="0051051A" w:rsidRPr="005D5791" w14:paraId="755D842E" w14:textId="77777777" w:rsidTr="0051051A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7FBEC767" w14:textId="77777777" w:rsidR="0051051A" w:rsidRPr="005D5791" w:rsidRDefault="0051051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F4AF61" w14:textId="77777777" w:rsidR="0051051A" w:rsidRPr="005D5791" w:rsidRDefault="0051051A" w:rsidP="005D579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F90AE8" w14:textId="77777777" w:rsidR="0051051A" w:rsidRPr="005D5791" w:rsidRDefault="0051051A" w:rsidP="005D5791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244AFB" w14:textId="77777777" w:rsidR="0051051A" w:rsidRPr="005D5791" w:rsidRDefault="0051051A" w:rsidP="005D579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63B255CF" w14:textId="6F68F7F2" w:rsidR="001823D5" w:rsidRDefault="001823D5" w:rsidP="00AE0D0A">
      <w:pPr>
        <w:pStyle w:val="DMDFP-CorpodeTexto"/>
        <w:rPr>
          <w:b/>
          <w:sz w:val="24"/>
          <w:szCs w:val="24"/>
        </w:rPr>
      </w:pPr>
      <w:r>
        <w:rPr>
          <w:b/>
          <w:sz w:val="24"/>
          <w:szCs w:val="24"/>
        </w:rPr>
        <w:t>11.2 Outras despesas e receitas líquidas</w:t>
      </w:r>
    </w:p>
    <w:tbl>
      <w:tblPr>
        <w:tblW w:w="87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738"/>
        <w:gridCol w:w="190"/>
        <w:gridCol w:w="1408"/>
      </w:tblGrid>
      <w:tr w:rsidR="001823D5" w:rsidRPr="005D5791" w14:paraId="7F125B19" w14:textId="77777777" w:rsidTr="00676232">
        <w:trPr>
          <w:trHeight w:val="31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4C14" w14:textId="77777777" w:rsidR="001823D5" w:rsidRPr="005D5791" w:rsidRDefault="001823D5" w:rsidP="00676232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28A9B" w14:textId="77777777" w:rsidR="001823D5" w:rsidRPr="005D5791" w:rsidRDefault="001823D5" w:rsidP="006762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C5984" w14:textId="77777777" w:rsidR="001823D5" w:rsidRPr="005D5791" w:rsidRDefault="001823D5" w:rsidP="006762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2E46F" w14:textId="77777777" w:rsidR="001823D5" w:rsidRPr="005D5791" w:rsidRDefault="001823D5" w:rsidP="0067623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1823D5" w:rsidRPr="005D5791" w14:paraId="258262C2" w14:textId="77777777" w:rsidTr="00676232">
        <w:trPr>
          <w:trHeight w:val="28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18D7D" w14:textId="0715CD5F" w:rsidR="001823D5" w:rsidRPr="005D5791" w:rsidRDefault="001823D5" w:rsidP="006762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Despesas não dedutíveis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B3F4" w14:textId="63F1C557" w:rsidR="001823D5" w:rsidRPr="005D5791" w:rsidRDefault="001823D5" w:rsidP="006762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2.512</w:t>
            </w:r>
            <w:r w:rsidRPr="005D5791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4C50" w14:textId="77777777" w:rsidR="001823D5" w:rsidRPr="005D5791" w:rsidRDefault="001823D5" w:rsidP="006762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58D81" w14:textId="23CFB553" w:rsidR="001823D5" w:rsidRPr="005D5791" w:rsidRDefault="001823D5" w:rsidP="006762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1823D5" w:rsidRPr="005D5791" w14:paraId="1E151A8C" w14:textId="77777777" w:rsidTr="006A71BF">
        <w:trPr>
          <w:trHeight w:val="24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BF5A2" w14:textId="11936931" w:rsidR="001823D5" w:rsidRPr="005D5791" w:rsidRDefault="001823D5" w:rsidP="006762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Receita de recuperação de despesas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1E8C" w14:textId="1B5C4276" w:rsidR="001823D5" w:rsidRPr="005D5791" w:rsidRDefault="001823D5" w:rsidP="006762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9A67" w14:textId="77777777" w:rsidR="001823D5" w:rsidRPr="005D5791" w:rsidRDefault="001823D5" w:rsidP="006762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4E70" w14:textId="5BC42292" w:rsidR="001823D5" w:rsidRPr="005D5791" w:rsidRDefault="001823D5" w:rsidP="0067623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Pr="005D5791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</w:tr>
      <w:tr w:rsidR="001823D5" w:rsidRPr="005D5791" w14:paraId="4416F4C7" w14:textId="77777777" w:rsidTr="00676232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6D62EA" w14:textId="021C0CDA" w:rsidR="001823D5" w:rsidRPr="005D5791" w:rsidRDefault="001823D5" w:rsidP="0067623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Total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84D07" w14:textId="6CF273D8" w:rsidR="001823D5" w:rsidRPr="005D5791" w:rsidRDefault="001823D5" w:rsidP="0067623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(2.4</w:t>
            </w:r>
            <w:r w:rsidR="00E97CA9">
              <w:rPr>
                <w:rFonts w:ascii="Calibri" w:hAnsi="Calibri" w:cs="Calibri"/>
                <w:b/>
                <w:bCs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Pr="005D579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FCADA" w14:textId="77777777" w:rsidR="001823D5" w:rsidRPr="005D5791" w:rsidRDefault="001823D5" w:rsidP="00676232">
            <w:pPr>
              <w:jc w:val="right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5E7B5" w14:textId="6D2E81E8" w:rsidR="001823D5" w:rsidRPr="005D5791" w:rsidRDefault="001823D5" w:rsidP="0067623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</w:tc>
      </w:tr>
    </w:tbl>
    <w:p w14:paraId="58B66E30" w14:textId="77777777" w:rsidR="006D14DE" w:rsidRDefault="006D14DE" w:rsidP="000C299C">
      <w:pPr>
        <w:pStyle w:val="DMDFP-CorpodeTexto"/>
        <w:ind w:left="709"/>
        <w:rPr>
          <w:b/>
          <w:sz w:val="24"/>
          <w:szCs w:val="24"/>
        </w:rPr>
      </w:pPr>
    </w:p>
    <w:p w14:paraId="225B8E35" w14:textId="2F11CB71" w:rsidR="00D15667" w:rsidRPr="005501A6" w:rsidRDefault="00EE19C9" w:rsidP="00AE0D0A">
      <w:pPr>
        <w:pStyle w:val="DMDFP-CorpodeTexto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="001823D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D15667" w:rsidRPr="005501A6">
        <w:rPr>
          <w:b/>
          <w:sz w:val="24"/>
          <w:szCs w:val="24"/>
        </w:rPr>
        <w:t xml:space="preserve">Despesas Tributárias </w:t>
      </w:r>
    </w:p>
    <w:tbl>
      <w:tblPr>
        <w:tblW w:w="503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7"/>
        <w:gridCol w:w="1780"/>
        <w:gridCol w:w="190"/>
        <w:gridCol w:w="1223"/>
      </w:tblGrid>
      <w:tr w:rsidR="00FE60E9" w:rsidRPr="005D5791" w14:paraId="1F1159BA" w14:textId="77777777" w:rsidTr="0051051A">
        <w:trPr>
          <w:trHeight w:val="336"/>
        </w:trPr>
        <w:tc>
          <w:tcPr>
            <w:tcW w:w="3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3962" w14:textId="77777777" w:rsidR="00FE60E9" w:rsidRPr="005D5791" w:rsidRDefault="00FE60E9" w:rsidP="00FE60E9">
            <w:pPr>
              <w:rPr>
                <w:b/>
                <w:sz w:val="22"/>
                <w:szCs w:val="22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852BF0" w14:textId="02F8517C" w:rsidR="00FE60E9" w:rsidRPr="005D5791" w:rsidRDefault="00FE60E9" w:rsidP="00FE60E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346AA" w14:textId="52FC2FD4" w:rsidR="00FE60E9" w:rsidRPr="005D5791" w:rsidRDefault="00FE60E9" w:rsidP="00FE60E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AD59A" w14:textId="21BEA57B" w:rsidR="00FE60E9" w:rsidRPr="005D5791" w:rsidRDefault="00FE60E9" w:rsidP="00FE60E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FE60E9" w:rsidRPr="005D5791" w14:paraId="592FE355" w14:textId="77777777" w:rsidTr="0051051A">
        <w:trPr>
          <w:trHeight w:val="336"/>
        </w:trPr>
        <w:tc>
          <w:tcPr>
            <w:tcW w:w="3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BF3E2" w14:textId="77777777" w:rsidR="00FE60E9" w:rsidRPr="005D5791" w:rsidRDefault="00FE60E9" w:rsidP="00FE60E9">
            <w:pPr>
              <w:rPr>
                <w:rFonts w:ascii="Calibri" w:hAnsi="Calibri"/>
                <w:sz w:val="22"/>
                <w:szCs w:val="22"/>
              </w:rPr>
            </w:pPr>
            <w:r w:rsidRPr="005D5791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  <w:p w14:paraId="1AB8119A" w14:textId="40236FB1" w:rsidR="00FE60E9" w:rsidRPr="005D5791" w:rsidRDefault="00FE60E9" w:rsidP="00FE60E9">
            <w:pPr>
              <w:rPr>
                <w:rFonts w:ascii="Calibri" w:hAnsi="Calibri"/>
                <w:sz w:val="22"/>
                <w:szCs w:val="22"/>
              </w:rPr>
            </w:pPr>
            <w:r w:rsidRPr="005D5791">
              <w:rPr>
                <w:rFonts w:ascii="Calibri" w:hAnsi="Calibri"/>
                <w:sz w:val="22"/>
                <w:szCs w:val="22"/>
              </w:rPr>
              <w:t xml:space="preserve">PIS/COFINS sobre receitas financeiras 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7F506" w14:textId="6A739802" w:rsidR="00FE60E9" w:rsidRPr="005D5791" w:rsidRDefault="00FE60E9" w:rsidP="00FE60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(1.202)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FA3DF" w14:textId="77777777" w:rsidR="00FE60E9" w:rsidRPr="005D5791" w:rsidRDefault="00FE60E9" w:rsidP="00FE60E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E80CC" w14:textId="3A6A459A" w:rsidR="00FE60E9" w:rsidRPr="005D5791" w:rsidRDefault="00FE60E9" w:rsidP="00FE60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(1.092)</w:t>
            </w:r>
          </w:p>
        </w:tc>
      </w:tr>
      <w:tr w:rsidR="00FE60E9" w:rsidRPr="005D5791" w14:paraId="587827FC" w14:textId="77777777" w:rsidTr="0051051A">
        <w:trPr>
          <w:trHeight w:val="336"/>
        </w:trPr>
        <w:tc>
          <w:tcPr>
            <w:tcW w:w="3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E6319" w14:textId="4313D977" w:rsidR="00FE60E9" w:rsidRPr="005D5791" w:rsidRDefault="00FE60E9" w:rsidP="00FE60E9">
            <w:pPr>
              <w:rPr>
                <w:rFonts w:ascii="Calibri" w:hAnsi="Calibri"/>
                <w:sz w:val="22"/>
                <w:szCs w:val="22"/>
              </w:rPr>
            </w:pPr>
            <w:r w:rsidRPr="005D5791">
              <w:rPr>
                <w:rFonts w:ascii="Calibri" w:hAnsi="Calibri"/>
                <w:sz w:val="22"/>
                <w:szCs w:val="22"/>
              </w:rPr>
              <w:t>Impostos e taxas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94A5" w14:textId="18BEC298" w:rsidR="00FE60E9" w:rsidRPr="005D5791" w:rsidRDefault="00FE60E9" w:rsidP="00FE60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(1.351)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F3A43" w14:textId="77777777" w:rsidR="00FE60E9" w:rsidRPr="005D5791" w:rsidRDefault="00FE60E9" w:rsidP="00FE60E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AD847" w14:textId="3B696ADF" w:rsidR="00FE60E9" w:rsidRPr="005D5791" w:rsidRDefault="00FE60E9" w:rsidP="00FE60E9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D5791">
              <w:rPr>
                <w:rFonts w:ascii="Calibri" w:hAnsi="Calibri" w:cs="Calibri"/>
                <w:sz w:val="22"/>
                <w:szCs w:val="22"/>
              </w:rPr>
              <w:t>(2.530)</w:t>
            </w:r>
          </w:p>
        </w:tc>
      </w:tr>
      <w:tr w:rsidR="00FE60E9" w:rsidRPr="005D5791" w14:paraId="2C3CAA9A" w14:textId="77777777" w:rsidTr="0051051A">
        <w:trPr>
          <w:trHeight w:val="336"/>
        </w:trPr>
        <w:tc>
          <w:tcPr>
            <w:tcW w:w="31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3109D3" w14:textId="77777777" w:rsidR="00FE60E9" w:rsidRPr="005D5791" w:rsidRDefault="00FE60E9" w:rsidP="00FE60E9">
            <w:pPr>
              <w:rPr>
                <w:rFonts w:ascii="Calibri" w:hAnsi="Calibri"/>
                <w:b/>
                <w:sz w:val="22"/>
                <w:szCs w:val="22"/>
              </w:rPr>
            </w:pPr>
            <w:r w:rsidRPr="005D5791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  <w:tc>
          <w:tcPr>
            <w:tcW w:w="10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2A43D" w14:textId="3E029116" w:rsidR="00FE60E9" w:rsidRPr="005D5791" w:rsidRDefault="00FE60E9" w:rsidP="00FE60E9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sz w:val="22"/>
                <w:szCs w:val="22"/>
              </w:rPr>
              <w:t>(2.553)</w:t>
            </w:r>
          </w:p>
        </w:tc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73A807" w14:textId="16E72617" w:rsidR="00FE60E9" w:rsidRPr="005D5791" w:rsidRDefault="00FE60E9" w:rsidP="00FE60E9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1F5B9" w14:textId="567F9118" w:rsidR="00FE60E9" w:rsidRPr="005D5791" w:rsidRDefault="00FE60E9" w:rsidP="00FE60E9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sz w:val="22"/>
                <w:szCs w:val="22"/>
              </w:rPr>
              <w:t>(3.622)</w:t>
            </w:r>
          </w:p>
        </w:tc>
      </w:tr>
    </w:tbl>
    <w:p w14:paraId="74455BAF" w14:textId="2A5230AE" w:rsidR="00330F8C" w:rsidRPr="00D633CD" w:rsidRDefault="00EE19C9" w:rsidP="000C299C">
      <w:pPr>
        <w:pStyle w:val="DMDFP-Ttulodenotanvel1"/>
        <w:spacing w:line="276" w:lineRule="auto"/>
      </w:pPr>
      <w:bookmarkStart w:id="58" w:name="_Toc108788518"/>
      <w:r>
        <w:t xml:space="preserve">12. </w:t>
      </w:r>
      <w:r w:rsidR="00330F8C" w:rsidRPr="00D633CD">
        <w:t>Resultado financeiro líquido</w:t>
      </w:r>
      <w:bookmarkEnd w:id="56"/>
      <w:bookmarkEnd w:id="57"/>
      <w:bookmarkEnd w:id="58"/>
    </w:p>
    <w:tbl>
      <w:tblPr>
        <w:tblW w:w="500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8"/>
        <w:gridCol w:w="822"/>
        <w:gridCol w:w="1669"/>
        <w:gridCol w:w="160"/>
        <w:gridCol w:w="1150"/>
      </w:tblGrid>
      <w:tr w:rsidR="00B665C7" w:rsidRPr="005D5791" w14:paraId="422A7D28" w14:textId="77777777" w:rsidTr="002724EF">
        <w:trPr>
          <w:trHeight w:val="201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0144" w14:textId="77777777" w:rsidR="007E6DD0" w:rsidRPr="005D5791" w:rsidRDefault="007E6DD0" w:rsidP="00E749EC">
            <w:pPr>
              <w:spacing w:line="276" w:lineRule="auto"/>
              <w:rPr>
                <w:sz w:val="22"/>
                <w:szCs w:val="22"/>
              </w:rPr>
            </w:pPr>
            <w:bookmarkStart w:id="59" w:name="DOC_TBL00023_1_1"/>
            <w:bookmarkStart w:id="60" w:name="_Toc374428"/>
            <w:bookmarkStart w:id="61" w:name="_Toc6845784"/>
            <w:bookmarkEnd w:id="59"/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4260" w14:textId="77777777" w:rsidR="007E6DD0" w:rsidRPr="005D5791" w:rsidRDefault="007E6DD0" w:rsidP="00E749E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8515150" w14:textId="328E889A" w:rsidR="007E6DD0" w:rsidRPr="005D5791" w:rsidRDefault="007E6DD0" w:rsidP="002724EF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94E3E" w14:textId="7DE24196" w:rsidR="007E6DD0" w:rsidRPr="005D5791" w:rsidRDefault="007E6DD0" w:rsidP="002724EF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2B74BD" w14:textId="559F8299" w:rsidR="007E6DD0" w:rsidRPr="005D5791" w:rsidRDefault="007E6DD0" w:rsidP="002724EF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B665C7" w:rsidRPr="005D5791" w14:paraId="312B2431" w14:textId="77777777" w:rsidTr="005D5791">
        <w:trPr>
          <w:trHeight w:val="257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0432A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Juros sobre impostos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DA814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55F0FE" w14:textId="06FCCC0D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B67F72">
              <w:rPr>
                <w:rFonts w:ascii="Calibri" w:hAnsi="Calibri" w:cs="Calibri"/>
                <w:color w:val="000000"/>
                <w:sz w:val="22"/>
                <w:szCs w:val="22"/>
              </w:rPr>
              <w:t>310</w:t>
            </w: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AFF10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7EAE4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(89)</w:t>
            </w:r>
          </w:p>
        </w:tc>
      </w:tr>
      <w:tr w:rsidR="00B665C7" w:rsidRPr="005D5791" w14:paraId="173B3BC0" w14:textId="77777777" w:rsidTr="005D5791">
        <w:trPr>
          <w:trHeight w:val="257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82CD6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Reajuste contratual EMAE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D010F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E64D4" w14:textId="77E88C93" w:rsidR="007E6DD0" w:rsidRPr="002724EF" w:rsidRDefault="00B67F72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(8.693)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04AF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3AE86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(22.799)</w:t>
            </w:r>
          </w:p>
        </w:tc>
      </w:tr>
      <w:tr w:rsidR="00B665C7" w:rsidRPr="005D5791" w14:paraId="7E7F591D" w14:textId="77777777" w:rsidTr="005D5791">
        <w:trPr>
          <w:trHeight w:val="201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FEBE5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Reajuste contratual Leasing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9A468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4F90E" w14:textId="715F4FA0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3.348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36EAB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97522" w14:textId="44371F02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7.266</w:t>
            </w:r>
          </w:p>
        </w:tc>
      </w:tr>
      <w:tr w:rsidR="00B665C7" w:rsidRPr="005D5791" w14:paraId="38AAE139" w14:textId="77777777" w:rsidTr="005D5791">
        <w:trPr>
          <w:trHeight w:val="189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A9D7A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Reajuste contratual Subarrendamento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8398C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47CD0" w14:textId="4405795E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3.319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4FFF2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BAC39" w14:textId="2B1126DD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16.122</w:t>
            </w:r>
          </w:p>
        </w:tc>
      </w:tr>
      <w:tr w:rsidR="00B665C7" w:rsidRPr="005D5791" w14:paraId="176B774F" w14:textId="77777777" w:rsidTr="005D5791">
        <w:trPr>
          <w:trHeight w:val="210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0B5F" w14:textId="4B365345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Juros sobre arrendamento (</w:t>
            </w:r>
            <w:r w:rsidR="00B31056">
              <w:rPr>
                <w:rFonts w:ascii="Calibri" w:hAnsi="Calibri" w:cs="Calibri"/>
                <w:color w:val="000000"/>
                <w:sz w:val="22"/>
                <w:szCs w:val="22"/>
              </w:rPr>
              <w:t>12.1</w:t>
            </w: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EFD0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D029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(6.353)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8751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00C7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(16.784)</w:t>
            </w:r>
          </w:p>
        </w:tc>
      </w:tr>
      <w:tr w:rsidR="00FE60E9" w:rsidRPr="005D5791" w14:paraId="5DF10770" w14:textId="77777777" w:rsidTr="005D5791">
        <w:trPr>
          <w:trHeight w:val="201"/>
        </w:trPr>
        <w:tc>
          <w:tcPr>
            <w:tcW w:w="3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CE134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Receita de arrendamento mercantil financeiro do turbo gerador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30A7" w14:textId="1D36F80C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14.100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4950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6951" w14:textId="2471B412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19.150</w:t>
            </w:r>
          </w:p>
        </w:tc>
      </w:tr>
      <w:tr w:rsidR="00B665C7" w:rsidRPr="005D5791" w14:paraId="60F6E606" w14:textId="77777777" w:rsidTr="005D5791">
        <w:trPr>
          <w:trHeight w:val="189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4AAD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Receita sobre subarrendamento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9368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DE57" w14:textId="16387301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7.407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8D1D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85C0" w14:textId="44F096A3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13.783</w:t>
            </w:r>
          </w:p>
        </w:tc>
      </w:tr>
      <w:tr w:rsidR="00B665C7" w:rsidRPr="005D5791" w14:paraId="3DB6CB1B" w14:textId="77777777" w:rsidTr="005D5791">
        <w:trPr>
          <w:trHeight w:val="189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354C2" w14:textId="323C1ECF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Receitas com recebíveis de ativos financeiros (</w:t>
            </w:r>
            <w:r w:rsidR="00C7619E"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FIDIC</w:t>
            </w: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79BD8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9F6" w14:textId="2A4BB5CF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20.643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DC07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9ADB" w14:textId="226F6E34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19.159</w:t>
            </w:r>
          </w:p>
        </w:tc>
      </w:tr>
      <w:tr w:rsidR="00B665C7" w:rsidRPr="005D5791" w14:paraId="30617F56" w14:textId="77777777" w:rsidTr="005D5791">
        <w:trPr>
          <w:trHeight w:val="373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A94EA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Atualização monetária ativa sobre arrendamento financeiro do turbo gerador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FA122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842D" w14:textId="5E4FB0A9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5843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D8BD" w14:textId="569BBC04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</w:tr>
      <w:tr w:rsidR="00B665C7" w:rsidRPr="005D5791" w14:paraId="394FCC23" w14:textId="77777777" w:rsidTr="005D5791">
        <w:trPr>
          <w:trHeight w:val="345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ED452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Atualização monetária sobre impostos e contribuições a recuperar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40B9A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0D87" w14:textId="2E2A9A62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5.214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D42D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9DE8" w14:textId="205D94F9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4.158</w:t>
            </w:r>
          </w:p>
        </w:tc>
      </w:tr>
      <w:tr w:rsidR="00B665C7" w:rsidRPr="005D5791" w14:paraId="05895694" w14:textId="77777777" w:rsidTr="00CD6E7B">
        <w:trPr>
          <w:trHeight w:val="201"/>
        </w:trPr>
        <w:tc>
          <w:tcPr>
            <w:tcW w:w="28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220C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Resultado financeiro líquido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1FD34" w14:textId="77777777" w:rsidR="007E6DD0" w:rsidRPr="005D5791" w:rsidRDefault="007E6DD0" w:rsidP="00E749EC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B7B5F" w14:textId="7D2831C0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  <w:r w:rsidR="004B0B53" w:rsidRPr="002724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2724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675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8D04B" w14:textId="4128C516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B8C7D" w14:textId="0A099820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</w:t>
            </w:r>
            <w:r w:rsidR="004B0B53" w:rsidRPr="002724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Pr="002724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122</w:t>
            </w:r>
          </w:p>
        </w:tc>
      </w:tr>
      <w:tr w:rsidR="00B665C7" w:rsidRPr="005D5791" w14:paraId="2EE05EBB" w14:textId="77777777" w:rsidTr="005D5791">
        <w:trPr>
          <w:trHeight w:val="189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23F7" w14:textId="77777777" w:rsidR="007E6DD0" w:rsidRPr="005D5791" w:rsidRDefault="007E6DD0" w:rsidP="00E749EC">
            <w:pPr>
              <w:spacing w:line="276" w:lineRule="auto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Receitas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770D" w14:textId="77777777" w:rsidR="007E6DD0" w:rsidRPr="005D5791" w:rsidRDefault="007E6DD0" w:rsidP="00E749EC">
            <w:pPr>
              <w:spacing w:line="276" w:lineRule="auto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E9AB" w14:textId="5DC925E3" w:rsidR="007E6DD0" w:rsidRPr="005D5791" w:rsidRDefault="00B67F72" w:rsidP="000C299C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25A3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.0</w:t>
            </w:r>
            <w:r w:rsidR="00425A37">
              <w:rPr>
                <w:rFonts w:ascii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1017" w14:textId="77777777" w:rsidR="007E6DD0" w:rsidRPr="005D5791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FEB5" w14:textId="77777777" w:rsidR="007E6DD0" w:rsidRPr="005D5791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79.638</w:t>
            </w:r>
          </w:p>
        </w:tc>
      </w:tr>
      <w:tr w:rsidR="00B665C7" w:rsidRPr="005D5791" w14:paraId="5EF89C67" w14:textId="77777777" w:rsidTr="005D5791">
        <w:trPr>
          <w:trHeight w:val="189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ED32" w14:textId="77777777" w:rsidR="007E6DD0" w:rsidRPr="005D5791" w:rsidRDefault="007E6DD0" w:rsidP="004B0B53">
            <w:pPr>
              <w:spacing w:line="276" w:lineRule="auto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Despesas 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7906" w14:textId="77777777" w:rsidR="007E6DD0" w:rsidRPr="005D5791" w:rsidRDefault="007E6DD0" w:rsidP="004B0B53">
            <w:pPr>
              <w:spacing w:line="276" w:lineRule="auto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975A" w14:textId="40E68CDC" w:rsidR="007E6DD0" w:rsidRPr="005D5791" w:rsidRDefault="00B67F72" w:rsidP="006A71B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</w:t>
            </w:r>
            <w:r w:rsidR="00425A37">
              <w:rPr>
                <w:rFonts w:ascii="Calibri" w:hAnsi="Calibri" w:cs="Calibri"/>
                <w:color w:val="000000"/>
                <w:sz w:val="22"/>
                <w:szCs w:val="22"/>
              </w:rPr>
              <w:t>8.327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C05B4" w14:textId="77777777" w:rsidR="007E6DD0" w:rsidRPr="005D5791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921A" w14:textId="77777777" w:rsidR="007E6DD0" w:rsidRPr="005D5791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(39.673)</w:t>
            </w:r>
          </w:p>
        </w:tc>
      </w:tr>
      <w:tr w:rsidR="00B665C7" w:rsidRPr="005D5791" w14:paraId="157A604B" w14:textId="77777777" w:rsidTr="005D5791">
        <w:trPr>
          <w:trHeight w:val="201"/>
        </w:trPr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F4A9" w14:textId="77777777" w:rsidR="007E6DD0" w:rsidRPr="005D5791" w:rsidRDefault="007E6DD0" w:rsidP="004B0B53">
            <w:pPr>
              <w:spacing w:line="276" w:lineRule="auto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Variações monetárias, líquidas</w:t>
            </w: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B7AF" w14:textId="77777777" w:rsidR="007E6DD0" w:rsidRPr="005D5791" w:rsidRDefault="007E6DD0" w:rsidP="004B0B53">
            <w:pPr>
              <w:spacing w:line="276" w:lineRule="auto"/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8893" w14:textId="441C440B" w:rsidR="007E6DD0" w:rsidRPr="005D5791" w:rsidRDefault="002724EF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2B45" w14:textId="77777777" w:rsidR="007E6DD0" w:rsidRPr="005D5791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D4EC" w14:textId="77777777" w:rsidR="007E6DD0" w:rsidRPr="005D5791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</w:tr>
      <w:tr w:rsidR="00B665C7" w:rsidRPr="005D5791" w14:paraId="0AAD17F0" w14:textId="77777777" w:rsidTr="00CD6E7B">
        <w:trPr>
          <w:trHeight w:val="201"/>
        </w:trPr>
        <w:tc>
          <w:tcPr>
            <w:tcW w:w="28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CCC8C8" w14:textId="77777777" w:rsidR="007E6DD0" w:rsidRPr="005D5791" w:rsidRDefault="007E6DD0" w:rsidP="004B0B5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3F6896" w14:textId="77777777" w:rsidR="007E6DD0" w:rsidRPr="005D5791" w:rsidRDefault="007E6DD0" w:rsidP="004B0B53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79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C2AB7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38.675</w:t>
            </w:r>
          </w:p>
        </w:tc>
        <w:tc>
          <w:tcPr>
            <w:tcW w:w="9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FA1B9" w14:textId="6F361CA3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BF7C4" w14:textId="77777777" w:rsidR="007E6DD0" w:rsidRPr="002724EF" w:rsidRDefault="007E6DD0" w:rsidP="005D5791">
            <w:pPr>
              <w:spacing w:line="276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40.122</w:t>
            </w:r>
          </w:p>
        </w:tc>
      </w:tr>
    </w:tbl>
    <w:p w14:paraId="7F7DFC32" w14:textId="0D2E9BA4" w:rsidR="006D3CDE" w:rsidRPr="00AF3AD3" w:rsidRDefault="00EE19C9" w:rsidP="00AE0D0A">
      <w:pPr>
        <w:pStyle w:val="DMDFP-Ttuloletras"/>
      </w:pPr>
      <w:r>
        <w:t xml:space="preserve">12.1 </w:t>
      </w:r>
      <w:r w:rsidR="006D3CDE" w:rsidRPr="00AF3AD3">
        <w:t>Juros sobre arrendamento</w:t>
      </w:r>
    </w:p>
    <w:p w14:paraId="246E7E03" w14:textId="6574463B" w:rsidR="00A36372" w:rsidRPr="005501A6" w:rsidRDefault="00414028" w:rsidP="00A36372">
      <w:pPr>
        <w:pStyle w:val="DMDFP-Ttulodenotanvel1"/>
        <w:rPr>
          <w:b w:val="0"/>
          <w:sz w:val="24"/>
          <w:szCs w:val="24"/>
        </w:rPr>
      </w:pPr>
      <w:bookmarkStart w:id="62" w:name="_Toc94190779"/>
      <w:bookmarkStart w:id="63" w:name="_Toc108788519"/>
      <w:r w:rsidRPr="005501A6">
        <w:rPr>
          <w:b w:val="0"/>
          <w:sz w:val="24"/>
          <w:szCs w:val="24"/>
        </w:rPr>
        <w:t>Com a adoção do CPC 06</w:t>
      </w:r>
      <w:r w:rsidR="00C7619E">
        <w:rPr>
          <w:b w:val="0"/>
          <w:sz w:val="24"/>
          <w:szCs w:val="24"/>
        </w:rPr>
        <w:t xml:space="preserve"> </w:t>
      </w:r>
      <w:r w:rsidRPr="005501A6">
        <w:rPr>
          <w:b w:val="0"/>
          <w:sz w:val="24"/>
          <w:szCs w:val="24"/>
        </w:rPr>
        <w:t xml:space="preserve">(R2) em </w:t>
      </w:r>
      <w:r w:rsidR="0052680B" w:rsidRPr="005501A6">
        <w:rPr>
          <w:b w:val="0"/>
          <w:sz w:val="24"/>
          <w:szCs w:val="24"/>
        </w:rPr>
        <w:t xml:space="preserve">01 de </w:t>
      </w:r>
      <w:r w:rsidR="008712CA" w:rsidRPr="005501A6">
        <w:rPr>
          <w:b w:val="0"/>
          <w:sz w:val="24"/>
          <w:szCs w:val="24"/>
        </w:rPr>
        <w:t>j</w:t>
      </w:r>
      <w:r w:rsidRPr="005501A6">
        <w:rPr>
          <w:b w:val="0"/>
          <w:sz w:val="24"/>
          <w:szCs w:val="24"/>
        </w:rPr>
        <w:t>aneiro</w:t>
      </w:r>
      <w:r w:rsidR="0052680B" w:rsidRPr="005501A6">
        <w:rPr>
          <w:b w:val="0"/>
          <w:sz w:val="24"/>
          <w:szCs w:val="24"/>
        </w:rPr>
        <w:t xml:space="preserve"> de </w:t>
      </w:r>
      <w:r w:rsidRPr="005501A6">
        <w:rPr>
          <w:b w:val="0"/>
          <w:sz w:val="24"/>
          <w:szCs w:val="24"/>
        </w:rPr>
        <w:t>2019 a Companhia apropria os juros sobre a parcela paga à arrendadora</w:t>
      </w:r>
      <w:r w:rsidR="00F31940" w:rsidRPr="005501A6">
        <w:rPr>
          <w:b w:val="0"/>
          <w:sz w:val="24"/>
          <w:szCs w:val="24"/>
        </w:rPr>
        <w:t>, assim como os juros sobre o valor recebido em razão do subarrendamento</w:t>
      </w:r>
      <w:r w:rsidRPr="005501A6">
        <w:rPr>
          <w:b w:val="0"/>
          <w:sz w:val="24"/>
          <w:szCs w:val="24"/>
        </w:rPr>
        <w:t>.</w:t>
      </w:r>
      <w:bookmarkEnd w:id="62"/>
      <w:bookmarkEnd w:id="63"/>
    </w:p>
    <w:bookmarkEnd w:id="60"/>
    <w:bookmarkEnd w:id="61"/>
    <w:p w14:paraId="273CC23A" w14:textId="7516AE52" w:rsidR="00330F8C" w:rsidRDefault="00EE19C9" w:rsidP="000C299C">
      <w:pPr>
        <w:pStyle w:val="DMDFP-Ttulodenotanvel1"/>
        <w:rPr>
          <w:lang w:val="de-DE"/>
        </w:rPr>
      </w:pPr>
      <w:r>
        <w:rPr>
          <w:lang w:val="de-DE"/>
        </w:rPr>
        <w:t xml:space="preserve">13. </w:t>
      </w:r>
      <w:r w:rsidR="005E249D">
        <w:rPr>
          <w:lang w:val="de-DE"/>
        </w:rPr>
        <w:t>Processos judiciais e contingências</w:t>
      </w:r>
    </w:p>
    <w:p w14:paraId="60F3F59F" w14:textId="10001AE0" w:rsidR="00330F8C" w:rsidRPr="002F5945" w:rsidRDefault="00EE19C9" w:rsidP="00AE0D0A">
      <w:pPr>
        <w:pStyle w:val="DMDFP-Ttulodenotanvel2"/>
      </w:pPr>
      <w:r>
        <w:t xml:space="preserve">13.1 </w:t>
      </w:r>
      <w:r w:rsidR="00330F8C" w:rsidRPr="002F5945">
        <w:t>Pro</w:t>
      </w:r>
      <w:r w:rsidR="003F42AF">
        <w:t>cesso</w:t>
      </w:r>
      <w:r w:rsidR="00A90724">
        <w:t>s</w:t>
      </w:r>
      <w:r w:rsidR="003F42AF">
        <w:t xml:space="preserve"> judicia</w:t>
      </w:r>
      <w:r w:rsidR="00A90724">
        <w:t>is</w:t>
      </w:r>
      <w:r w:rsidR="003F42AF">
        <w:t xml:space="preserve"> não provisionado</w:t>
      </w:r>
      <w:r w:rsidR="00A90724">
        <w:t>s</w:t>
      </w:r>
    </w:p>
    <w:p w14:paraId="0A22CAB4" w14:textId="1850CFB3" w:rsidR="00330F8C" w:rsidRPr="00A23A16" w:rsidRDefault="00330F8C" w:rsidP="00330F8C">
      <w:pPr>
        <w:pStyle w:val="DMDFP-CorpodeTexto"/>
        <w:rPr>
          <w:sz w:val="24"/>
          <w:szCs w:val="24"/>
          <w:lang w:val="de-DE"/>
        </w:rPr>
      </w:pPr>
      <w:r w:rsidRPr="00A23A16">
        <w:rPr>
          <w:sz w:val="24"/>
          <w:szCs w:val="24"/>
          <w:lang w:val="de-DE"/>
        </w:rPr>
        <w:t>Os processos judiciais</w:t>
      </w:r>
      <w:r w:rsidR="00D63965">
        <w:rPr>
          <w:sz w:val="24"/>
          <w:szCs w:val="24"/>
          <w:lang w:val="de-DE"/>
        </w:rPr>
        <w:t>, administrativos e arbitrais,</w:t>
      </w:r>
      <w:r w:rsidRPr="00A23A16">
        <w:rPr>
          <w:sz w:val="24"/>
          <w:szCs w:val="24"/>
          <w:lang w:val="de-DE"/>
        </w:rPr>
        <w:t xml:space="preserve"> que constituem obrigações presentes cuja saída de recursos não é provável ou para o</w:t>
      </w:r>
      <w:r w:rsidR="00182278">
        <w:rPr>
          <w:sz w:val="24"/>
          <w:szCs w:val="24"/>
          <w:lang w:val="de-DE"/>
        </w:rPr>
        <w:t>s</w:t>
      </w:r>
      <w:r w:rsidRPr="00A23A16">
        <w:rPr>
          <w:sz w:val="24"/>
          <w:szCs w:val="24"/>
          <w:lang w:val="de-DE"/>
        </w:rPr>
        <w:t xml:space="preserve"> qua</w:t>
      </w:r>
      <w:r w:rsidR="00182278">
        <w:rPr>
          <w:sz w:val="24"/>
          <w:szCs w:val="24"/>
          <w:lang w:val="de-DE"/>
        </w:rPr>
        <w:t>is</w:t>
      </w:r>
      <w:r w:rsidRPr="00A23A16">
        <w:rPr>
          <w:sz w:val="24"/>
          <w:szCs w:val="24"/>
          <w:lang w:val="de-DE"/>
        </w:rPr>
        <w:t xml:space="preserve"> não </w:t>
      </w:r>
      <w:r w:rsidR="00182278">
        <w:rPr>
          <w:sz w:val="24"/>
          <w:szCs w:val="24"/>
          <w:lang w:val="de-DE"/>
        </w:rPr>
        <w:t xml:space="preserve">seja </w:t>
      </w:r>
      <w:r w:rsidRPr="00A23A16">
        <w:rPr>
          <w:sz w:val="24"/>
          <w:szCs w:val="24"/>
          <w:lang w:val="de-DE"/>
        </w:rPr>
        <w:t>poss</w:t>
      </w:r>
      <w:r w:rsidR="00182278">
        <w:rPr>
          <w:sz w:val="24"/>
          <w:szCs w:val="24"/>
          <w:lang w:val="de-DE"/>
        </w:rPr>
        <w:t>ível</w:t>
      </w:r>
      <w:r w:rsidRPr="00A23A16">
        <w:rPr>
          <w:sz w:val="24"/>
          <w:szCs w:val="24"/>
          <w:lang w:val="de-DE"/>
        </w:rPr>
        <w:t xml:space="preserve"> </w:t>
      </w:r>
      <w:r w:rsidR="00147333">
        <w:rPr>
          <w:sz w:val="24"/>
          <w:szCs w:val="24"/>
          <w:lang w:val="de-DE"/>
        </w:rPr>
        <w:t>fazer</w:t>
      </w:r>
      <w:r w:rsidRPr="00A23A16">
        <w:rPr>
          <w:sz w:val="24"/>
          <w:szCs w:val="24"/>
          <w:lang w:val="de-DE"/>
        </w:rPr>
        <w:t xml:space="preserve"> uma estimativa suficientemente confiável do valor da </w:t>
      </w:r>
      <w:r w:rsidR="00147333">
        <w:rPr>
          <w:sz w:val="24"/>
          <w:szCs w:val="24"/>
          <w:lang w:val="de-DE"/>
        </w:rPr>
        <w:t>obrigação</w:t>
      </w:r>
      <w:r w:rsidRPr="00A23A16">
        <w:rPr>
          <w:sz w:val="24"/>
          <w:szCs w:val="24"/>
          <w:lang w:val="de-DE"/>
        </w:rPr>
        <w:t>,</w:t>
      </w:r>
      <w:r w:rsidR="00147333">
        <w:rPr>
          <w:sz w:val="24"/>
          <w:szCs w:val="24"/>
          <w:lang w:val="de-DE"/>
        </w:rPr>
        <w:t xml:space="preserve"> bem como aqueles que não constituem obrigações presentes,</w:t>
      </w:r>
      <w:r w:rsidRPr="00A23A16">
        <w:rPr>
          <w:sz w:val="24"/>
          <w:szCs w:val="24"/>
          <w:lang w:val="de-DE"/>
        </w:rPr>
        <w:t xml:space="preserve"> não são reconhecidos, mas são divulgados, a menos que seja remota a possibilidade de saída</w:t>
      </w:r>
      <w:r w:rsidR="00322454">
        <w:rPr>
          <w:sz w:val="24"/>
          <w:szCs w:val="24"/>
          <w:lang w:val="de-DE"/>
        </w:rPr>
        <w:t xml:space="preserve"> de recursos</w:t>
      </w:r>
      <w:r w:rsidRPr="00A23A16">
        <w:rPr>
          <w:sz w:val="24"/>
          <w:szCs w:val="24"/>
          <w:lang w:val="de-DE"/>
        </w:rPr>
        <w:t>.</w:t>
      </w:r>
    </w:p>
    <w:p w14:paraId="360272CA" w14:textId="61D5D6A9" w:rsidR="00821883" w:rsidRDefault="00330F8C" w:rsidP="00330F8C">
      <w:pPr>
        <w:pStyle w:val="DMDFP-CorpodeTexto"/>
        <w:rPr>
          <w:sz w:val="24"/>
          <w:szCs w:val="24"/>
        </w:rPr>
      </w:pPr>
      <w:r w:rsidRPr="00A23A16">
        <w:rPr>
          <w:sz w:val="24"/>
          <w:szCs w:val="24"/>
        </w:rPr>
        <w:t xml:space="preserve">Os passivos contingentes estimados para os processos judiciais em </w:t>
      </w:r>
      <w:r w:rsidR="00640B9A" w:rsidRPr="00A23A16">
        <w:rPr>
          <w:sz w:val="24"/>
          <w:szCs w:val="24"/>
        </w:rPr>
        <w:t>3</w:t>
      </w:r>
      <w:r w:rsidR="005258B5" w:rsidRPr="00A23A16">
        <w:rPr>
          <w:sz w:val="24"/>
          <w:szCs w:val="24"/>
        </w:rPr>
        <w:t>1</w:t>
      </w:r>
      <w:r w:rsidR="001E70AC" w:rsidRPr="00A23A16">
        <w:rPr>
          <w:sz w:val="24"/>
          <w:szCs w:val="24"/>
        </w:rPr>
        <w:t xml:space="preserve"> de</w:t>
      </w:r>
      <w:r w:rsidR="005258B5" w:rsidRPr="00A23A16">
        <w:rPr>
          <w:sz w:val="24"/>
          <w:szCs w:val="24"/>
        </w:rPr>
        <w:t>zembro</w:t>
      </w:r>
      <w:r w:rsidR="00570D8C" w:rsidRPr="00A23A16">
        <w:rPr>
          <w:sz w:val="24"/>
          <w:szCs w:val="24"/>
        </w:rPr>
        <w:t xml:space="preserve"> </w:t>
      </w:r>
      <w:r w:rsidR="001E70AC" w:rsidRPr="00A23A16">
        <w:rPr>
          <w:sz w:val="24"/>
          <w:szCs w:val="24"/>
        </w:rPr>
        <w:t>de 202</w:t>
      </w:r>
      <w:r w:rsidR="008614CA" w:rsidRPr="00A23A16">
        <w:rPr>
          <w:sz w:val="24"/>
          <w:szCs w:val="24"/>
        </w:rPr>
        <w:t xml:space="preserve">2 </w:t>
      </w:r>
      <w:r w:rsidR="001D24E8" w:rsidRPr="00A23A16">
        <w:rPr>
          <w:sz w:val="24"/>
          <w:szCs w:val="24"/>
        </w:rPr>
        <w:t>e</w:t>
      </w:r>
      <w:r w:rsidR="001D77F6" w:rsidRPr="00A23A16">
        <w:rPr>
          <w:sz w:val="24"/>
          <w:szCs w:val="24"/>
        </w:rPr>
        <w:t xml:space="preserve"> </w:t>
      </w:r>
      <w:r w:rsidR="00E0160E" w:rsidRPr="00A23A16">
        <w:rPr>
          <w:sz w:val="24"/>
          <w:szCs w:val="24"/>
        </w:rPr>
        <w:t>3</w:t>
      </w:r>
      <w:r w:rsidR="004B0B53" w:rsidRPr="00A23A16">
        <w:rPr>
          <w:sz w:val="24"/>
          <w:szCs w:val="24"/>
        </w:rPr>
        <w:t>1</w:t>
      </w:r>
      <w:r w:rsidR="00E0160E" w:rsidRPr="00A23A16">
        <w:rPr>
          <w:sz w:val="24"/>
          <w:szCs w:val="24"/>
        </w:rPr>
        <w:t xml:space="preserve"> de </w:t>
      </w:r>
      <w:r w:rsidR="004B0B53" w:rsidRPr="00A23A16">
        <w:rPr>
          <w:sz w:val="24"/>
          <w:szCs w:val="24"/>
        </w:rPr>
        <w:t>dezembro</w:t>
      </w:r>
      <w:r w:rsidR="005258B5" w:rsidRPr="00A23A16">
        <w:rPr>
          <w:sz w:val="24"/>
          <w:szCs w:val="24"/>
        </w:rPr>
        <w:t xml:space="preserve"> </w:t>
      </w:r>
      <w:r w:rsidR="00E0160E" w:rsidRPr="00A23A16">
        <w:rPr>
          <w:sz w:val="24"/>
          <w:szCs w:val="24"/>
        </w:rPr>
        <w:t xml:space="preserve">de </w:t>
      </w:r>
      <w:r w:rsidR="001D77F6" w:rsidRPr="00A23A16">
        <w:rPr>
          <w:sz w:val="24"/>
          <w:szCs w:val="24"/>
        </w:rPr>
        <w:t>20</w:t>
      </w:r>
      <w:r w:rsidR="008764A5" w:rsidRPr="00A23A16">
        <w:rPr>
          <w:sz w:val="24"/>
          <w:szCs w:val="24"/>
        </w:rPr>
        <w:t>2</w:t>
      </w:r>
      <w:r w:rsidR="005258B5" w:rsidRPr="00A23A16">
        <w:rPr>
          <w:sz w:val="24"/>
          <w:szCs w:val="24"/>
        </w:rPr>
        <w:t>3</w:t>
      </w:r>
      <w:r w:rsidRPr="00A23A16">
        <w:rPr>
          <w:sz w:val="24"/>
          <w:szCs w:val="24"/>
        </w:rPr>
        <w:t xml:space="preserve">, </w:t>
      </w:r>
      <w:r w:rsidR="000165F4">
        <w:rPr>
          <w:sz w:val="24"/>
          <w:szCs w:val="24"/>
        </w:rPr>
        <w:t>cuja</w:t>
      </w:r>
      <w:r w:rsidRPr="00A23A16">
        <w:rPr>
          <w:sz w:val="24"/>
          <w:szCs w:val="24"/>
        </w:rPr>
        <w:t xml:space="preserve"> probabilidade de perda é considerada possível, são apresentados na tabela a seguir:</w:t>
      </w:r>
    </w:p>
    <w:p w14:paraId="6398F07A" w14:textId="77777777" w:rsidR="00E337FA" w:rsidRPr="00A23A16" w:rsidRDefault="00E337FA" w:rsidP="00330F8C">
      <w:pPr>
        <w:pStyle w:val="DMDFP-CorpodeTexto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5"/>
        <w:gridCol w:w="1840"/>
        <w:gridCol w:w="283"/>
        <w:gridCol w:w="1552"/>
      </w:tblGrid>
      <w:tr w:rsidR="00665193" w:rsidRPr="00980D11" w14:paraId="4DA05434" w14:textId="77777777" w:rsidTr="007450A3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70A6" w14:textId="77777777" w:rsidR="00A66BE7" w:rsidRPr="00980D11" w:rsidRDefault="00A66BE7" w:rsidP="00A66BE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bookmarkStart w:id="64" w:name="OLE_LINK11"/>
            <w:r w:rsidRPr="00980D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Natureza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C04BCD" w14:textId="42866BC7" w:rsidR="00A66BE7" w:rsidRPr="00980D11" w:rsidRDefault="00222716" w:rsidP="002C42E2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</w:t>
            </w:r>
            <w:r w:rsidR="003204A4" w:rsidRPr="00980D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  <w:r w:rsidR="002F5945" w:rsidRPr="00980D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right w:val="nil"/>
            </w:tcBorders>
          </w:tcPr>
          <w:p w14:paraId="0C28B37E" w14:textId="77777777" w:rsidR="00A66BE7" w:rsidRPr="00980D11" w:rsidRDefault="00A66BE7" w:rsidP="004D0D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7AAF36" w14:textId="7D64B0A0" w:rsidR="00A66BE7" w:rsidRPr="00980D11" w:rsidRDefault="00103175" w:rsidP="000F7DE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202</w:t>
            </w:r>
            <w:r w:rsidR="00F40B20" w:rsidRPr="00980D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665193" w:rsidRPr="00980D11" w14:paraId="37823193" w14:textId="77777777" w:rsidTr="00980D11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2177" w14:textId="09A50485" w:rsidR="003204A4" w:rsidRPr="00980D11" w:rsidRDefault="003204A4" w:rsidP="00A66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/>
                <w:color w:val="000000"/>
                <w:sz w:val="22"/>
                <w:szCs w:val="22"/>
              </w:rPr>
              <w:t>Cível</w:t>
            </w:r>
            <w:r w:rsidR="00332C71" w:rsidRPr="00980D1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F8C26" w14:textId="23D1C75D" w:rsidR="002724EF" w:rsidRPr="00980D11" w:rsidRDefault="00A53710" w:rsidP="002724EF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14:paraId="1E40774E" w14:textId="77777777" w:rsidR="003204A4" w:rsidRPr="00980D11" w:rsidRDefault="003204A4" w:rsidP="00A66BE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2DBB96" w14:textId="368FA4A0" w:rsidR="003204A4" w:rsidRPr="00980D11" w:rsidRDefault="00980D11" w:rsidP="008D105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80D11">
              <w:rPr>
                <w:rFonts w:ascii="Calibri" w:hAnsi="Calibri"/>
                <w:sz w:val="22"/>
                <w:szCs w:val="22"/>
              </w:rPr>
              <w:t>2.020</w:t>
            </w:r>
          </w:p>
        </w:tc>
      </w:tr>
      <w:tr w:rsidR="00A53710" w:rsidRPr="00980D11" w14:paraId="65D60EB5" w14:textId="77777777" w:rsidTr="00980D11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64923" w14:textId="31E10269" w:rsidR="00A53710" w:rsidRPr="00980D11" w:rsidRDefault="00A53710" w:rsidP="00A66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Tributário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08B92" w14:textId="7744DA52" w:rsidR="00A53710" w:rsidRPr="00980D11" w:rsidRDefault="00A53710" w:rsidP="00B30A9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80D11">
              <w:rPr>
                <w:rFonts w:ascii="Calibri" w:hAnsi="Calibri"/>
                <w:sz w:val="22"/>
                <w:szCs w:val="22"/>
              </w:rPr>
              <w:t>4.943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14:paraId="5F87414B" w14:textId="77777777" w:rsidR="00A53710" w:rsidRPr="00980D11" w:rsidRDefault="00A53710" w:rsidP="00A66BE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0D19B" w14:textId="41DA08DD" w:rsidR="00A53710" w:rsidRPr="00980D11" w:rsidRDefault="00A53710" w:rsidP="008D105C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024D0A" w:rsidRPr="00980D11" w14:paraId="2D75880E" w14:textId="77777777" w:rsidTr="00980D11">
        <w:trPr>
          <w:trHeight w:val="25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4CA04" w14:textId="1836B0BA" w:rsidR="00024D0A" w:rsidRPr="00980D11" w:rsidRDefault="00024D0A" w:rsidP="00A66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/>
                <w:color w:val="000000"/>
                <w:sz w:val="22"/>
                <w:szCs w:val="22"/>
              </w:rPr>
              <w:t>Ambiental</w:t>
            </w:r>
          </w:p>
        </w:tc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6C4AA" w14:textId="09AEADFD" w:rsidR="00024D0A" w:rsidRPr="00980D11" w:rsidRDefault="00024D0A" w:rsidP="00B30A97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80D11">
              <w:rPr>
                <w:rFonts w:ascii="Calibri" w:hAnsi="Calibri"/>
                <w:sz w:val="22"/>
                <w:szCs w:val="22"/>
              </w:rPr>
              <w:t>1</w:t>
            </w:r>
            <w:r w:rsidR="002724EF" w:rsidRPr="00980D1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</w:tcPr>
          <w:p w14:paraId="3B934CA1" w14:textId="77777777" w:rsidR="00024D0A" w:rsidRPr="00980D11" w:rsidRDefault="00024D0A" w:rsidP="00A66BE7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F900A" w14:textId="4EAABF0C" w:rsidR="00024D0A" w:rsidRPr="00980D11" w:rsidRDefault="00024D0A" w:rsidP="008D105C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980D11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665193" w:rsidRPr="00980D11" w14:paraId="39E9313F" w14:textId="77777777" w:rsidTr="00896214">
        <w:trPr>
          <w:trHeight w:val="255"/>
        </w:trPr>
        <w:tc>
          <w:tcPr>
            <w:tcW w:w="28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3C6F1" w14:textId="77777777" w:rsidR="003204A4" w:rsidRPr="00980D11" w:rsidRDefault="003204A4" w:rsidP="00A66BE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63D79A" w14:textId="151B0819" w:rsidR="003204A4" w:rsidRPr="00980D11" w:rsidRDefault="00024D0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4.95</w:t>
            </w:r>
            <w:r w:rsidR="002724EF" w:rsidRPr="00980D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4" w:type="pct"/>
            <w:tcBorders>
              <w:left w:val="nil"/>
              <w:right w:val="nil"/>
            </w:tcBorders>
            <w:shd w:val="clear" w:color="auto" w:fill="auto"/>
          </w:tcPr>
          <w:p w14:paraId="655316CB" w14:textId="77777777" w:rsidR="003204A4" w:rsidRPr="00980D11" w:rsidRDefault="003204A4" w:rsidP="00A66BE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E6082" w14:textId="392C1367" w:rsidR="003204A4" w:rsidRPr="00980D11" w:rsidRDefault="00980D11" w:rsidP="008D105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2.020</w:t>
            </w:r>
          </w:p>
        </w:tc>
      </w:tr>
      <w:bookmarkEnd w:id="64"/>
    </w:tbl>
    <w:p w14:paraId="43957F54" w14:textId="77777777" w:rsidR="00E337FA" w:rsidRDefault="00E337FA" w:rsidP="00330F8C">
      <w:pPr>
        <w:pStyle w:val="DMDFP-CorpodeTexto"/>
        <w:rPr>
          <w:sz w:val="24"/>
          <w:szCs w:val="24"/>
        </w:rPr>
      </w:pPr>
    </w:p>
    <w:p w14:paraId="038EDF6C" w14:textId="7D4E656A" w:rsidR="0051051A" w:rsidRPr="00E0111B" w:rsidRDefault="00330F8C" w:rsidP="00330F8C">
      <w:pPr>
        <w:pStyle w:val="DMDFP-CorpodeTexto"/>
        <w:rPr>
          <w:sz w:val="24"/>
          <w:szCs w:val="24"/>
        </w:rPr>
      </w:pPr>
      <w:r w:rsidRPr="00983FA0">
        <w:rPr>
          <w:sz w:val="24"/>
          <w:szCs w:val="24"/>
        </w:rPr>
        <w:t>O quadro a seguir detalha a</w:t>
      </w:r>
      <w:r w:rsidR="00FF09A5">
        <w:rPr>
          <w:sz w:val="24"/>
          <w:szCs w:val="24"/>
        </w:rPr>
        <w:t>s</w:t>
      </w:r>
      <w:r w:rsidRPr="00983FA0">
        <w:rPr>
          <w:sz w:val="24"/>
          <w:szCs w:val="24"/>
        </w:rPr>
        <w:t xml:space="preserve"> principa</w:t>
      </w:r>
      <w:r w:rsidR="00FF09A5">
        <w:rPr>
          <w:sz w:val="24"/>
          <w:szCs w:val="24"/>
        </w:rPr>
        <w:t>is</w:t>
      </w:r>
      <w:r w:rsidRPr="00983FA0">
        <w:rPr>
          <w:sz w:val="24"/>
          <w:szCs w:val="24"/>
        </w:rPr>
        <w:t xml:space="preserve"> causa</w:t>
      </w:r>
      <w:r w:rsidR="00FF09A5">
        <w:rPr>
          <w:sz w:val="24"/>
          <w:szCs w:val="24"/>
        </w:rPr>
        <w:t>s</w:t>
      </w:r>
      <w:r w:rsidRPr="00983FA0">
        <w:rPr>
          <w:sz w:val="24"/>
          <w:szCs w:val="24"/>
        </w:rPr>
        <w:t>, cuja expectativa de perda e</w:t>
      </w:r>
      <w:r w:rsidRPr="00E0111B">
        <w:rPr>
          <w:sz w:val="24"/>
          <w:szCs w:val="24"/>
        </w:rPr>
        <w:t>stá classificada como possível:</w:t>
      </w:r>
    </w:p>
    <w:p w14:paraId="5743A955" w14:textId="45363D5C" w:rsidR="009F730F" w:rsidRPr="009F730F" w:rsidRDefault="00EE19C9" w:rsidP="00AE0D0A">
      <w:pPr>
        <w:pStyle w:val="DMDFP-Ttuloletras"/>
      </w:pPr>
      <w:r>
        <w:t xml:space="preserve">13.1.1 </w:t>
      </w:r>
      <w:r w:rsidR="00330F8C" w:rsidRPr="00E0111B">
        <w:t>Processo de natureza cível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609"/>
        <w:gridCol w:w="1609"/>
      </w:tblGrid>
      <w:tr w:rsidR="0031584A" w:rsidRPr="00980D11" w14:paraId="26BC8D05" w14:textId="1045E7EC" w:rsidTr="0031584A">
        <w:trPr>
          <w:trHeight w:val="317"/>
        </w:trPr>
        <w:tc>
          <w:tcPr>
            <w:tcW w:w="31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995744C" w14:textId="77777777" w:rsidR="0031584A" w:rsidRPr="00980D11" w:rsidRDefault="0031584A" w:rsidP="00011CD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9B6D4A" w14:textId="7EB70140" w:rsidR="0031584A" w:rsidRPr="00980D11" w:rsidRDefault="0031584A" w:rsidP="0031584A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EFCBC" w14:textId="4DB7F49A" w:rsidR="0031584A" w:rsidRPr="00980D11" w:rsidRDefault="0031584A" w:rsidP="00980D1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0D11">
              <w:rPr>
                <w:rFonts w:ascii="Calibri" w:hAnsi="Calibri" w:cs="Calibri"/>
                <w:b/>
                <w:bCs/>
                <w:sz w:val="22"/>
                <w:szCs w:val="22"/>
              </w:rPr>
              <w:t>Estimativa</w:t>
            </w:r>
          </w:p>
        </w:tc>
      </w:tr>
      <w:tr w:rsidR="0031584A" w:rsidRPr="00980D11" w14:paraId="240D3D23" w14:textId="59929462" w:rsidTr="00082B17">
        <w:trPr>
          <w:trHeight w:val="45"/>
        </w:trPr>
        <w:tc>
          <w:tcPr>
            <w:tcW w:w="313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A7ACA31" w14:textId="77777777" w:rsidR="0031584A" w:rsidRPr="00980D11" w:rsidRDefault="0031584A" w:rsidP="00011CDD">
            <w:pPr>
              <w:rPr>
                <w:rFonts w:ascii="Calibri" w:hAnsi="Calibri" w:cs="Calibri"/>
                <w:sz w:val="22"/>
                <w:szCs w:val="22"/>
              </w:rPr>
            </w:pPr>
            <w:r w:rsidRPr="00980D11">
              <w:rPr>
                <w:rFonts w:ascii="Calibri" w:hAnsi="Calibri" w:cs="Calibri"/>
                <w:sz w:val="22"/>
                <w:szCs w:val="22"/>
              </w:rPr>
              <w:t>Autor: Agência Nacional de Energia Elétrica - ANEEL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AB7751" w14:textId="7B5A6EED" w:rsidR="0031584A" w:rsidRPr="00980D11" w:rsidRDefault="0031584A" w:rsidP="00011CD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0D11">
              <w:rPr>
                <w:rFonts w:ascii="Calibri" w:hAnsi="Calibri" w:cs="Calibri"/>
                <w:b/>
                <w:bCs/>
                <w:sz w:val="22"/>
                <w:szCs w:val="22"/>
              </w:rPr>
              <w:t>202</w:t>
            </w:r>
            <w:r w:rsidR="00251765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35681" w14:textId="1A8843E0" w:rsidR="0031584A" w:rsidRPr="00980D11" w:rsidRDefault="0031584A" w:rsidP="00011CD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2022</w:t>
            </w:r>
          </w:p>
        </w:tc>
      </w:tr>
      <w:tr w:rsidR="0031584A" w:rsidRPr="00980D11" w14:paraId="1A6D90EE" w14:textId="1E82EF59" w:rsidTr="00082B17">
        <w:trPr>
          <w:trHeight w:val="2653"/>
        </w:trPr>
        <w:tc>
          <w:tcPr>
            <w:tcW w:w="3138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189B37E" w14:textId="77777777" w:rsidR="003F101D" w:rsidRPr="003F101D" w:rsidRDefault="003F101D" w:rsidP="003F10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Auto de infração pela conservação inadequada de bens e instalações da Usina Termelétrica Piratininga, da qual a Companhia é concessionária.</w:t>
            </w:r>
          </w:p>
          <w:p w14:paraId="1A194933" w14:textId="7315E2C4" w:rsidR="0031584A" w:rsidRPr="00980D11" w:rsidRDefault="003F101D" w:rsidP="00A5371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t>Situaç</w:t>
            </w:r>
            <w:r w:rsidR="00082B17">
              <w:rPr>
                <w:rFonts w:ascii="Calibri" w:hAnsi="Calibri" w:cs="Calibri"/>
                <w:color w:val="000000"/>
                <w:sz w:val="22"/>
                <w:szCs w:val="22"/>
              </w:rPr>
              <w:t>ã</w:t>
            </w: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 atual: </w:t>
            </w:r>
            <w:r w:rsidR="00A53710" w:rsidRPr="00980D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 Auto de Infração encontra-se na situação Suspenso com depósito judicial. </w:t>
            </w: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t>A BSE ingressou com A</w:t>
            </w:r>
            <w:r w:rsidR="00082B17">
              <w:rPr>
                <w:rFonts w:ascii="Calibri" w:hAnsi="Calibri" w:cs="Calibri"/>
                <w:color w:val="000000"/>
                <w:sz w:val="22"/>
                <w:szCs w:val="22"/>
              </w:rPr>
              <w:t>çã</w:t>
            </w: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t>o Judicial para questionar a cobrança da multa</w:t>
            </w:r>
            <w:r w:rsidR="00A53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A53710" w:rsidRPr="00980D11">
              <w:rPr>
                <w:rFonts w:ascii="Calibri" w:hAnsi="Calibri" w:cs="Calibri"/>
                <w:color w:val="000000"/>
                <w:sz w:val="22"/>
                <w:szCs w:val="22"/>
              </w:rPr>
              <w:t>(Processo nº 83167-41.2014.4.01.3400 - 1ª Vara Federal do Distrito Federal).</w:t>
            </w: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Foi deferida, na ação judicial, a antecipação de tutela com suspens</w:t>
            </w:r>
            <w:r w:rsidR="00082B17">
              <w:rPr>
                <w:rFonts w:ascii="Calibri" w:hAnsi="Calibri" w:cs="Calibri"/>
                <w:color w:val="000000"/>
                <w:sz w:val="22"/>
                <w:szCs w:val="22"/>
              </w:rPr>
              <w:t>ã</w:t>
            </w: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t>o da exigibilidade da multa de que trata o Auto</w:t>
            </w:r>
            <w:r w:rsidR="00A5371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t>de Infraç</w:t>
            </w:r>
            <w:r w:rsidR="00082B17">
              <w:rPr>
                <w:rFonts w:ascii="Calibri" w:hAnsi="Calibri" w:cs="Calibri"/>
                <w:color w:val="000000"/>
                <w:sz w:val="22"/>
                <w:szCs w:val="22"/>
              </w:rPr>
              <w:t>ã</w:t>
            </w: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t>o em quest</w:t>
            </w:r>
            <w:r w:rsidR="00082B17">
              <w:rPr>
                <w:rFonts w:ascii="Calibri" w:hAnsi="Calibri" w:cs="Calibri"/>
                <w:color w:val="000000"/>
                <w:sz w:val="22"/>
                <w:szCs w:val="22"/>
              </w:rPr>
              <w:t>ã</w:t>
            </w: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t>o. A ANEEL foi intimada da decis</w:t>
            </w:r>
            <w:r w:rsidR="00082B17">
              <w:rPr>
                <w:rFonts w:ascii="Calibri" w:hAnsi="Calibri" w:cs="Calibri"/>
                <w:color w:val="000000"/>
                <w:sz w:val="22"/>
                <w:szCs w:val="22"/>
              </w:rPr>
              <w:t>ã</w:t>
            </w: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t>o judicial para se abster de inscrever a multa em d</w:t>
            </w:r>
            <w:r w:rsidR="00082B17">
              <w:rPr>
                <w:rFonts w:ascii="Calibri" w:hAnsi="Calibri" w:cs="Calibri"/>
                <w:color w:val="000000"/>
                <w:sz w:val="22"/>
                <w:szCs w:val="22"/>
              </w:rPr>
              <w:t>í</w:t>
            </w:r>
            <w:r w:rsidRPr="003F101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vida ativa e em cadastro de inadimplentes ou exclui-la, se for o caso. </w:t>
            </w:r>
            <w:r w:rsidR="00A53710" w:rsidRPr="00980D11">
              <w:rPr>
                <w:rFonts w:ascii="Calibri" w:hAnsi="Calibri" w:cs="Calibri"/>
                <w:color w:val="000000"/>
                <w:sz w:val="22"/>
                <w:szCs w:val="22"/>
              </w:rPr>
              <w:t>Embora o processo administrativo já esteja encerrado, a Pasta continua aberta em razão de haver processo judicial em andamento, conforme orientação contida no Item 3.5.6.2 do Padrão PE-2JUR-00045-C.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5719F8E0" w14:textId="431BC200" w:rsidR="0031584A" w:rsidRPr="00980D11" w:rsidRDefault="0031584A" w:rsidP="00082B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31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510F962D" w14:textId="77777777" w:rsidR="0031584A" w:rsidRDefault="0031584A" w:rsidP="00980D1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B219C95" w14:textId="77777777" w:rsidR="0031584A" w:rsidRDefault="0031584A" w:rsidP="00980D1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28721A3" w14:textId="77777777" w:rsidR="0031584A" w:rsidRDefault="0031584A" w:rsidP="00980D1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B43E52B" w14:textId="77777777" w:rsidR="0031584A" w:rsidRDefault="0031584A" w:rsidP="00980D1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476EBF2" w14:textId="77777777" w:rsidR="0031584A" w:rsidRDefault="0031584A" w:rsidP="00980D1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D73CD13" w14:textId="77777777" w:rsidR="0031584A" w:rsidRDefault="0031584A" w:rsidP="00980D1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9791C90" w14:textId="77777777" w:rsidR="0031584A" w:rsidRDefault="0031584A" w:rsidP="00980D1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DC8DD13" w14:textId="77777777" w:rsidR="0031584A" w:rsidRDefault="0031584A" w:rsidP="00980D1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8943241" w14:textId="77777777" w:rsidR="0031584A" w:rsidRDefault="0031584A" w:rsidP="00980D1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B900406" w14:textId="77777777" w:rsidR="0031584A" w:rsidRDefault="0031584A" w:rsidP="00980D1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1F9B9293" w14:textId="77777777" w:rsidR="0031584A" w:rsidRDefault="0031584A" w:rsidP="00980D1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024E19B" w14:textId="4D456055" w:rsidR="0031584A" w:rsidRPr="00980D11" w:rsidRDefault="0031584A" w:rsidP="00082B1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</w:tbl>
    <w:p w14:paraId="1F6E198D" w14:textId="77777777" w:rsidR="000C0BD3" w:rsidRDefault="000C0BD3" w:rsidP="00AE0D0A">
      <w:pPr>
        <w:pStyle w:val="DMDFP-CorpodeTexto"/>
        <w:tabs>
          <w:tab w:val="left" w:pos="0"/>
        </w:tabs>
        <w:outlineLvl w:val="2"/>
        <w:rPr>
          <w:b/>
          <w:bCs/>
          <w:sz w:val="24"/>
          <w:szCs w:val="24"/>
        </w:rPr>
      </w:pPr>
    </w:p>
    <w:p w14:paraId="71040082" w14:textId="5A1980C6" w:rsidR="00A53710" w:rsidRPr="00A53710" w:rsidRDefault="00A53710" w:rsidP="00AE0D0A">
      <w:pPr>
        <w:pStyle w:val="DMDFP-CorpodeTexto"/>
        <w:tabs>
          <w:tab w:val="left" w:pos="0"/>
        </w:tabs>
        <w:outlineLvl w:val="2"/>
        <w:rPr>
          <w:b/>
          <w:bCs/>
          <w:sz w:val="24"/>
          <w:szCs w:val="24"/>
        </w:rPr>
      </w:pPr>
      <w:r w:rsidRPr="00A53710">
        <w:rPr>
          <w:b/>
          <w:bCs/>
          <w:sz w:val="24"/>
          <w:szCs w:val="24"/>
        </w:rPr>
        <w:t>13.1.2 Processo de natureza tributária</w:t>
      </w:r>
    </w:p>
    <w:tbl>
      <w:tblPr>
        <w:tblW w:w="5000" w:type="pct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546"/>
        <w:gridCol w:w="1547"/>
        <w:gridCol w:w="1547"/>
      </w:tblGrid>
      <w:tr w:rsidR="00A53710" w:rsidRPr="00980D11" w14:paraId="1933CE0C" w14:textId="77777777" w:rsidTr="00943E41">
        <w:trPr>
          <w:trHeight w:val="379"/>
          <w:jc w:val="center"/>
        </w:trPr>
        <w:tc>
          <w:tcPr>
            <w:tcW w:w="321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BD4354" w14:textId="77777777" w:rsidR="00A53710" w:rsidRPr="00980D11" w:rsidRDefault="00A53710" w:rsidP="00943E4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0CCDAD5" w14:textId="77777777" w:rsidR="00A53710" w:rsidRPr="00980D11" w:rsidRDefault="00A53710" w:rsidP="00943E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F41E1A" w14:textId="77777777" w:rsidR="00A53710" w:rsidRPr="00980D11" w:rsidRDefault="00A53710" w:rsidP="00943E41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80D11">
              <w:rPr>
                <w:rFonts w:ascii="Calibri" w:hAnsi="Calibri" w:cs="Calibri"/>
                <w:b/>
                <w:bCs/>
                <w:sz w:val="22"/>
                <w:szCs w:val="22"/>
              </w:rPr>
              <w:t>Estimativa</w:t>
            </w:r>
          </w:p>
        </w:tc>
      </w:tr>
      <w:tr w:rsidR="00A53710" w:rsidRPr="00980D11" w14:paraId="39BA56F9" w14:textId="77777777" w:rsidTr="00943E41">
        <w:trPr>
          <w:trHeight w:val="379"/>
          <w:jc w:val="center"/>
        </w:trPr>
        <w:tc>
          <w:tcPr>
            <w:tcW w:w="321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3746CE9" w14:textId="77777777" w:rsidR="00A53710" w:rsidRPr="00980D11" w:rsidRDefault="00A53710" w:rsidP="00943E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 w:cs="Calibri"/>
                <w:color w:val="000000"/>
                <w:sz w:val="22"/>
                <w:szCs w:val="22"/>
              </w:rPr>
              <w:t>Autor: UNIÃO FEDERAL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831C95" w14:textId="77777777" w:rsidR="00A53710" w:rsidRPr="00980D11" w:rsidRDefault="00A53710" w:rsidP="00943E4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95" w:type="pct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14:paraId="44EC565F" w14:textId="77777777" w:rsidR="00A53710" w:rsidRPr="00980D11" w:rsidRDefault="00A53710" w:rsidP="00943E4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53710" w:rsidRPr="00980D11" w14:paraId="49A0D42A" w14:textId="77777777" w:rsidTr="00943E41">
        <w:trPr>
          <w:trHeight w:val="857"/>
          <w:jc w:val="center"/>
        </w:trPr>
        <w:tc>
          <w:tcPr>
            <w:tcW w:w="3210" w:type="pct"/>
            <w:tcBorders>
              <w:top w:val="single" w:sz="4" w:space="0" w:color="auto"/>
              <w:left w:val="nil"/>
              <w:right w:val="nil"/>
            </w:tcBorders>
            <w:vAlign w:val="bottom"/>
            <w:hideMark/>
          </w:tcPr>
          <w:p w14:paraId="3CA76DD7" w14:textId="31265B39" w:rsidR="00A53710" w:rsidRPr="00980D11" w:rsidRDefault="00A53710" w:rsidP="00943E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 w:cs="Calibri"/>
                <w:color w:val="000000"/>
                <w:sz w:val="22"/>
                <w:szCs w:val="22"/>
              </w:rPr>
              <w:t>Auto de infração por omissão de receitas de PIS/COFINS relativas a juros e reajuste em contratos de arrendamentos do ano calendário de 2019</w:t>
            </w:r>
            <w:r w:rsidR="00155327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noWrap/>
            <w:vAlign w:val="center"/>
            <w:hideMark/>
          </w:tcPr>
          <w:p w14:paraId="7E2DB3B5" w14:textId="77777777" w:rsidR="00A53710" w:rsidRPr="00980D11" w:rsidRDefault="00A53710" w:rsidP="00943E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A542875" w14:textId="77777777" w:rsidR="00A53710" w:rsidRPr="00980D11" w:rsidRDefault="00A53710" w:rsidP="00943E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53710" w:rsidRPr="00980D11" w14:paraId="08040353" w14:textId="77777777" w:rsidTr="00943E41">
        <w:trPr>
          <w:trHeight w:val="761"/>
          <w:jc w:val="center"/>
        </w:trPr>
        <w:tc>
          <w:tcPr>
            <w:tcW w:w="3210" w:type="pct"/>
            <w:tcBorders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F829EC" w14:textId="77777777" w:rsidR="00A53710" w:rsidRPr="00980D11" w:rsidRDefault="00A53710" w:rsidP="00943E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 w:cs="Calibri"/>
                <w:color w:val="000000"/>
                <w:sz w:val="22"/>
                <w:szCs w:val="22"/>
              </w:rPr>
              <w:t>Situação atual: Em 18/12/2023 - Andamento do RTC 4T/2023 - Subsidiárias - Apresentada Impugnação, que aguarda julgamento.</w:t>
            </w:r>
          </w:p>
        </w:tc>
        <w:tc>
          <w:tcPr>
            <w:tcW w:w="895" w:type="pct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6D1456" w14:textId="77777777" w:rsidR="00A53710" w:rsidRPr="00980D11" w:rsidRDefault="00A53710" w:rsidP="00943E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0D11">
              <w:rPr>
                <w:rFonts w:ascii="Calibri" w:hAnsi="Calibri" w:cs="Calibri"/>
                <w:color w:val="000000"/>
                <w:sz w:val="22"/>
                <w:szCs w:val="22"/>
              </w:rPr>
              <w:t>4.943</w:t>
            </w:r>
          </w:p>
        </w:tc>
        <w:tc>
          <w:tcPr>
            <w:tcW w:w="895" w:type="pct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3B1D34C" w14:textId="77777777" w:rsidR="00A53710" w:rsidRPr="00980D11" w:rsidRDefault="00A53710" w:rsidP="00943E4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14:paraId="74E34439" w14:textId="77777777" w:rsidR="00A53710" w:rsidRDefault="00A53710" w:rsidP="00980D11">
      <w:pPr>
        <w:pStyle w:val="DMDFP-CorpodeTexto"/>
        <w:rPr>
          <w:highlight w:val="yellow"/>
        </w:rPr>
      </w:pPr>
    </w:p>
    <w:p w14:paraId="7EF6F1E9" w14:textId="716B3EB5" w:rsidR="00024D0A" w:rsidRDefault="00EE19C9" w:rsidP="00AE0D0A">
      <w:pPr>
        <w:pStyle w:val="DMDFP-Ttuloletras"/>
      </w:pPr>
      <w:r>
        <w:t>13.1.</w:t>
      </w:r>
      <w:r w:rsidR="00A53710">
        <w:t>3</w:t>
      </w:r>
      <w:r>
        <w:t xml:space="preserve"> </w:t>
      </w:r>
      <w:r w:rsidR="00024D0A" w:rsidRPr="00E0111B">
        <w:t xml:space="preserve">Processo de natureza </w:t>
      </w:r>
      <w:r w:rsidR="00024D0A">
        <w:t xml:space="preserve">ambiental </w:t>
      </w:r>
    </w:p>
    <w:tbl>
      <w:tblPr>
        <w:tblW w:w="5000" w:type="pct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596"/>
        <w:gridCol w:w="1522"/>
        <w:gridCol w:w="1522"/>
      </w:tblGrid>
      <w:tr w:rsidR="0031584A" w:rsidRPr="002724EF" w14:paraId="1F695E28" w14:textId="41637DB6" w:rsidTr="00FF17FC">
        <w:trPr>
          <w:trHeight w:val="387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824704" w14:textId="780ECD67" w:rsidR="0031584A" w:rsidRPr="002724EF" w:rsidRDefault="0031584A" w:rsidP="0031584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EB24AB" w14:textId="6A1C9B96" w:rsidR="0031584A" w:rsidRPr="002724EF" w:rsidRDefault="0031584A" w:rsidP="0031584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A7AB9" w14:textId="5F160076" w:rsidR="0031584A" w:rsidRPr="002724EF" w:rsidRDefault="0031584A" w:rsidP="0031584A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724EF">
              <w:rPr>
                <w:rFonts w:ascii="Calibri" w:hAnsi="Calibri" w:cs="Calibri"/>
                <w:b/>
                <w:bCs/>
                <w:sz w:val="22"/>
                <w:szCs w:val="22"/>
              </w:rPr>
              <w:t>Estimativa</w:t>
            </w:r>
          </w:p>
        </w:tc>
      </w:tr>
      <w:tr w:rsidR="0031584A" w:rsidRPr="002724EF" w14:paraId="1AC2DABE" w14:textId="78A2C93F" w:rsidTr="0031584A">
        <w:trPr>
          <w:trHeight w:val="387"/>
        </w:trPr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46AEE" w14:textId="77777777" w:rsidR="0031584A" w:rsidRPr="002724EF" w:rsidRDefault="0031584A" w:rsidP="00315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Autor: INSTITUTO BRASILEIRO DO MEIO AMBIENTE E DOS RECURSOS NATURAIS RENOVAVEIS - IBAMA</w:t>
            </w: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C871AAE" w14:textId="7DC2EAB3" w:rsidR="0031584A" w:rsidRPr="002724EF" w:rsidRDefault="0031584A" w:rsidP="0031584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1CD4DB" w14:textId="77777777" w:rsidR="0031584A" w:rsidRDefault="0031584A" w:rsidP="0031584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180F5F04" w14:textId="2A7C6974" w:rsidR="00251765" w:rsidRPr="002724EF" w:rsidRDefault="00251765" w:rsidP="0031584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</w:tr>
      <w:tr w:rsidR="0031584A" w:rsidRPr="002724EF" w14:paraId="6F700E83" w14:textId="20BCC9F0" w:rsidTr="0031584A">
        <w:trPr>
          <w:trHeight w:val="697"/>
        </w:trPr>
        <w:tc>
          <w:tcPr>
            <w:tcW w:w="3238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04E7A00" w14:textId="793BE65E" w:rsidR="0031584A" w:rsidRPr="002724EF" w:rsidRDefault="0031584A" w:rsidP="003158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Situação atual: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724EF">
              <w:rPr>
                <w:rFonts w:ascii="Calibri" w:hAnsi="Calibri" w:cs="Calibri"/>
                <w:color w:val="000000"/>
                <w:sz w:val="22"/>
                <w:szCs w:val="22"/>
              </w:rPr>
              <w:t>Auto de Infração por supostamente exercer atividade potencialmente poluidora de atividade geradora de energia termelétrica sem inscrição da empresa no Cadastro Técnico Federal (CTF)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1DAB16B6" w14:textId="201C034A" w:rsidR="0031584A" w:rsidRPr="002724EF" w:rsidRDefault="0031584A" w:rsidP="003158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724EF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C649D38" w14:textId="77777777" w:rsidR="0031584A" w:rsidRDefault="0031584A" w:rsidP="003158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FD63D04" w14:textId="77777777" w:rsidR="00251765" w:rsidRDefault="00251765" w:rsidP="003158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5F6585A" w14:textId="77777777" w:rsidR="00251765" w:rsidRDefault="00251765" w:rsidP="003158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059BB97C" w14:textId="56A828B2" w:rsidR="00251765" w:rsidRPr="002724EF" w:rsidRDefault="00251765" w:rsidP="003158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5624271C" w14:textId="77777777" w:rsidR="00082B17" w:rsidRDefault="00082B17" w:rsidP="000C0BD3">
      <w:pPr>
        <w:pStyle w:val="DMDFP-Ttulodenotanvel2"/>
      </w:pPr>
    </w:p>
    <w:p w14:paraId="0C493E58" w14:textId="168A63D2" w:rsidR="00E0111B" w:rsidRPr="00833A67" w:rsidRDefault="00EE19C9" w:rsidP="00AE0D0A">
      <w:pPr>
        <w:pStyle w:val="DMDFP-Ttulodenotanvel2"/>
      </w:pPr>
      <w:r>
        <w:t xml:space="preserve">13.2 </w:t>
      </w:r>
      <w:r w:rsidR="00E0111B" w:rsidRPr="00833A67">
        <w:t>Processo judicial provisionado</w:t>
      </w:r>
    </w:p>
    <w:p w14:paraId="4C10FCEF" w14:textId="7CC93C21" w:rsidR="00515EA5" w:rsidRPr="00833A67" w:rsidRDefault="00515EA5" w:rsidP="00515EA5">
      <w:pPr>
        <w:autoSpaceDE w:val="0"/>
        <w:autoSpaceDN w:val="0"/>
        <w:jc w:val="both"/>
        <w:rPr>
          <w:rFonts w:ascii="Calibri" w:eastAsia="Batang" w:hAnsi="Calibri" w:cs="Calibri"/>
        </w:rPr>
      </w:pPr>
      <w:r w:rsidRPr="00833A67">
        <w:rPr>
          <w:rFonts w:ascii="Calibri" w:eastAsia="Batang" w:hAnsi="Calibri" w:cs="Calibri"/>
        </w:rPr>
        <w:t>Os processos judiciais que constituem obrigações presentes cuja saída de recursos é provável.</w:t>
      </w:r>
    </w:p>
    <w:p w14:paraId="6B1600DB" w14:textId="77777777" w:rsidR="00377287" w:rsidRPr="00833A67" w:rsidRDefault="00377287" w:rsidP="00515EA5">
      <w:pPr>
        <w:autoSpaceDE w:val="0"/>
        <w:autoSpaceDN w:val="0"/>
        <w:jc w:val="both"/>
        <w:rPr>
          <w:rFonts w:ascii="Calibri" w:eastAsia="Batang" w:hAnsi="Calibri" w:cs="Calibri"/>
        </w:rPr>
      </w:pPr>
    </w:p>
    <w:p w14:paraId="42C436F7" w14:textId="4A873571" w:rsidR="00515EA5" w:rsidRDefault="00515EA5" w:rsidP="00515EA5">
      <w:pPr>
        <w:autoSpaceDE w:val="0"/>
        <w:autoSpaceDN w:val="0"/>
        <w:jc w:val="both"/>
        <w:rPr>
          <w:rFonts w:ascii="Calibri" w:eastAsia="Batang" w:hAnsi="Calibri" w:cs="Calibri"/>
        </w:rPr>
      </w:pPr>
      <w:r w:rsidRPr="00833A67">
        <w:rPr>
          <w:rFonts w:ascii="Calibri" w:eastAsia="Batang" w:hAnsi="Calibri" w:cs="Calibri"/>
        </w:rPr>
        <w:t>Os passivos contingentes estimados para os processos judiciais em 31 dezembro de 2022 e 3</w:t>
      </w:r>
      <w:r w:rsidR="001D4A4F" w:rsidRPr="00833A67">
        <w:rPr>
          <w:rFonts w:ascii="Calibri" w:eastAsia="Batang" w:hAnsi="Calibri" w:cs="Calibri"/>
        </w:rPr>
        <w:t>1</w:t>
      </w:r>
      <w:r w:rsidRPr="00833A67">
        <w:rPr>
          <w:rFonts w:ascii="Calibri" w:eastAsia="Batang" w:hAnsi="Calibri" w:cs="Calibri"/>
        </w:rPr>
        <w:t xml:space="preserve"> de </w:t>
      </w:r>
      <w:r w:rsidR="001D4A4F" w:rsidRPr="00833A67">
        <w:rPr>
          <w:rFonts w:ascii="Calibri" w:eastAsia="Batang" w:hAnsi="Calibri" w:cs="Calibri"/>
        </w:rPr>
        <w:t>dezembro</w:t>
      </w:r>
      <w:r w:rsidRPr="00833A67">
        <w:rPr>
          <w:rFonts w:ascii="Calibri" w:eastAsia="Batang" w:hAnsi="Calibri" w:cs="Calibri"/>
        </w:rPr>
        <w:t xml:space="preserve"> de 2023, para os quais a probabilidade de perda é considerada provável, são apresentados na tabela a seguir:</w:t>
      </w:r>
    </w:p>
    <w:tbl>
      <w:tblPr>
        <w:tblW w:w="5608" w:type="pct"/>
        <w:tblInd w:w="-7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5458"/>
        <w:gridCol w:w="1934"/>
        <w:gridCol w:w="2299"/>
      </w:tblGrid>
      <w:tr w:rsidR="00783FC4" w:rsidRPr="00980D11" w14:paraId="1A7D7151" w14:textId="45DAA6FD" w:rsidTr="00155327">
        <w:trPr>
          <w:trHeight w:val="317"/>
        </w:trPr>
        <w:tc>
          <w:tcPr>
            <w:tcW w:w="28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F6F904" w14:textId="77777777" w:rsidR="00783FC4" w:rsidRPr="00980D11" w:rsidRDefault="00783FC4" w:rsidP="000431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1BC05E4" w14:textId="401EAE39" w:rsidR="00783FC4" w:rsidRPr="00980D11" w:rsidRDefault="00783FC4" w:rsidP="000431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5187D" w14:textId="77777777" w:rsidR="00783FC4" w:rsidRDefault="00783FC4" w:rsidP="0004316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83FC4" w:rsidRPr="00980D11" w14:paraId="30B1AA65" w14:textId="3D2B76C9" w:rsidTr="00155327">
        <w:trPr>
          <w:trHeight w:val="317"/>
        </w:trPr>
        <w:tc>
          <w:tcPr>
            <w:tcW w:w="281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70F0F0" w14:textId="77777777" w:rsidR="00783FC4" w:rsidRPr="00980D11" w:rsidRDefault="00783FC4" w:rsidP="00043168">
            <w:pPr>
              <w:rPr>
                <w:rFonts w:ascii="Calibri" w:hAnsi="Calibri" w:cs="Calibri"/>
                <w:sz w:val="22"/>
                <w:szCs w:val="22"/>
              </w:rPr>
            </w:pPr>
            <w:r w:rsidRPr="00980D11">
              <w:rPr>
                <w:rFonts w:ascii="Calibri" w:hAnsi="Calibri" w:cs="Calibri"/>
                <w:sz w:val="22"/>
                <w:szCs w:val="22"/>
              </w:rPr>
              <w:t>Autor: Agência Nacional de Energia Elétrica - ANEEL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D81016" w14:textId="1A1B37EF" w:rsidR="00783FC4" w:rsidRPr="00980D11" w:rsidRDefault="00783FC4" w:rsidP="0004316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</w:tcPr>
          <w:p w14:paraId="4778C699" w14:textId="17EF372F" w:rsidR="00783FC4" w:rsidRPr="00980D11" w:rsidRDefault="00082B17" w:rsidP="00043168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2022</w:t>
            </w:r>
          </w:p>
        </w:tc>
      </w:tr>
      <w:tr w:rsidR="00783FC4" w:rsidRPr="00980D11" w14:paraId="7DAEB0F9" w14:textId="4AC9E955" w:rsidTr="00155327">
        <w:trPr>
          <w:trHeight w:val="2046"/>
        </w:trPr>
        <w:tc>
          <w:tcPr>
            <w:tcW w:w="2816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5F65EF6" w14:textId="787D3023" w:rsidR="00082B17" w:rsidRPr="00082B17" w:rsidRDefault="00082B17" w:rsidP="00082B17">
            <w:pPr>
              <w:ind w:right="-6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B17">
              <w:rPr>
                <w:rFonts w:ascii="Calibri" w:hAnsi="Calibri" w:cs="Calibri"/>
                <w:color w:val="000000"/>
                <w:sz w:val="22"/>
                <w:szCs w:val="22"/>
              </w:rPr>
              <w:t>Segundo site da ANEEL, o Auto de Infração encontra-se na situação Suspenso com depósito judicial. A BSE ingressou com Ação Judicial para questionar a cobrança da multa (Processo nº 83167-41.2014.4.01.3400 - 1ª Vara Federal do Distrito Federal). Foi deferida, na ação judicial, a antecipação de tutela com suspensão da exigibilidade da multa de que trata o Auto de Infração em questão. A ANEEL foi intimada da decisão judicial para se abster de inscrever a multa em dívida ativa e em cadastro de inadimplentes ou excluí-la, se for o caso. Embora o processo administrativo já esteja encerrado, a Pasta continua aberta em razão de haver processo judicial em andamento, conforme orientação contida no Item 3.5.6.2 do Padrão PE-2JUR-00045-C.</w:t>
            </w:r>
          </w:p>
          <w:p w14:paraId="2AE2B17F" w14:textId="37A5FA81" w:rsidR="00783FC4" w:rsidRPr="00980D11" w:rsidRDefault="00082B17" w:rsidP="00082B17">
            <w:pPr>
              <w:ind w:right="-67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82B1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Situação atual: A Agência Nacional de Energia Elétrica requereu que a Baixada Santista Energia fosse intimada a depositar nos autos o valor atualizado do crédito em discussão. O juízo se manifestou informando que já consta dos autos, comprovante de depósito judicial do valor integral da multa exigida. A ANEEL apresentou petição em 17.06.2022 solicitando que se desconsidere o pedido de depósito, e requerendo a conversão em renda do valor da multa já depositado pela BSE como garantia. Os autos foram conclusos ao juiz para despacho em 28.11.2022, e permanecem conclusos desde então.  </w:t>
            </w:r>
          </w:p>
        </w:tc>
        <w:tc>
          <w:tcPr>
            <w:tcW w:w="998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55C00F94" w14:textId="38CEC461" w:rsidR="00783FC4" w:rsidRPr="00980D11" w:rsidRDefault="00783FC4" w:rsidP="002C42E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80D11">
              <w:rPr>
                <w:rFonts w:ascii="Calibri" w:hAnsi="Calibri" w:cs="Calibri"/>
                <w:sz w:val="22"/>
                <w:szCs w:val="22"/>
              </w:rPr>
              <w:t xml:space="preserve"> 21 </w:t>
            </w:r>
          </w:p>
        </w:tc>
        <w:tc>
          <w:tcPr>
            <w:tcW w:w="1186" w:type="pc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3F0951E6" w14:textId="4F24CE01" w:rsidR="00783FC4" w:rsidRPr="00980D11" w:rsidRDefault="00082B17" w:rsidP="00F64F6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36855983" w14:textId="77777777" w:rsidR="008E1352" w:rsidRDefault="008E1352" w:rsidP="00515EA5">
      <w:pPr>
        <w:autoSpaceDE w:val="0"/>
        <w:autoSpaceDN w:val="0"/>
        <w:jc w:val="both"/>
        <w:rPr>
          <w:rFonts w:ascii="Calibri" w:eastAsia="Batang" w:hAnsi="Calibri" w:cs="Calibri"/>
        </w:rPr>
      </w:pPr>
    </w:p>
    <w:p w14:paraId="77C3C23F" w14:textId="4076D90D" w:rsidR="002C42E2" w:rsidRDefault="002C42E2" w:rsidP="00515EA5">
      <w:pPr>
        <w:autoSpaceDE w:val="0"/>
        <w:autoSpaceDN w:val="0"/>
        <w:contextualSpacing/>
        <w:jc w:val="both"/>
        <w:rPr>
          <w:rFonts w:ascii="Calibri" w:hAnsi="Calibri" w:cs="Calibri"/>
        </w:rPr>
      </w:pPr>
      <w:r w:rsidRPr="002C42E2">
        <w:rPr>
          <w:rFonts w:ascii="Calibri" w:hAnsi="Calibri" w:cs="Calibri"/>
        </w:rPr>
        <w:t>Os ativos contingentes não são reconhecidos contabilmente nas demonstrações financeiras, exceto quando a realização do ganho é praticamente certa.</w:t>
      </w:r>
    </w:p>
    <w:p w14:paraId="7C7ED3FD" w14:textId="77777777" w:rsidR="00867D08" w:rsidRPr="002C42E2" w:rsidRDefault="00867D08" w:rsidP="00515EA5">
      <w:pPr>
        <w:autoSpaceDE w:val="0"/>
        <w:autoSpaceDN w:val="0"/>
        <w:contextualSpacing/>
        <w:jc w:val="both"/>
        <w:rPr>
          <w:rFonts w:ascii="Calibri" w:eastAsia="Batang" w:hAnsi="Calibri" w:cs="Calibri"/>
        </w:rPr>
      </w:pPr>
    </w:p>
    <w:p w14:paraId="05E4FCF0" w14:textId="5914531B" w:rsidR="002C06E8" w:rsidRDefault="00EE19C9" w:rsidP="00AE0D0A">
      <w:pPr>
        <w:pStyle w:val="DMDFP-Ttulodenotanvel1"/>
      </w:pPr>
      <w:bookmarkStart w:id="65" w:name="_Toc256000022"/>
      <w:bookmarkStart w:id="66" w:name="_Toc108788521"/>
      <w:bookmarkStart w:id="67" w:name="_DMBM_14752"/>
      <w:bookmarkEnd w:id="50"/>
      <w:r>
        <w:t xml:space="preserve">14. </w:t>
      </w:r>
      <w:r w:rsidR="003F42AF">
        <w:t>G</w:t>
      </w:r>
      <w:r w:rsidR="002C06E8">
        <w:t>erenciamento de riscos</w:t>
      </w:r>
      <w:bookmarkEnd w:id="65"/>
      <w:bookmarkEnd w:id="66"/>
      <w:r w:rsidR="003F42AF">
        <w:t xml:space="preserve"> e instrumentos financeiros</w:t>
      </w:r>
    </w:p>
    <w:p w14:paraId="3CC82AFA" w14:textId="274406F0" w:rsidR="002C06E8" w:rsidRPr="007864AA" w:rsidRDefault="00EE19C9" w:rsidP="00AE0D0A">
      <w:pPr>
        <w:pStyle w:val="DMDFP-Ttulodenotanvel2"/>
      </w:pPr>
      <w:r>
        <w:t xml:space="preserve">14.1 </w:t>
      </w:r>
      <w:r w:rsidR="002C06E8" w:rsidRPr="007864AA">
        <w:t>Instrumentos financeiros</w:t>
      </w:r>
    </w:p>
    <w:p w14:paraId="4696F9DA" w14:textId="77777777" w:rsidR="009003D2" w:rsidRPr="007864AA" w:rsidRDefault="009003D2" w:rsidP="009003D2">
      <w:pPr>
        <w:jc w:val="both"/>
        <w:rPr>
          <w:rFonts w:ascii="Calibri" w:hAnsi="Calibri"/>
          <w:sz w:val="22"/>
          <w:szCs w:val="22"/>
        </w:rPr>
      </w:pPr>
      <w:r w:rsidRPr="007864AA">
        <w:rPr>
          <w:rFonts w:ascii="Calibri" w:hAnsi="Calibri"/>
        </w:rPr>
        <w:t>A gestão da Companhia é realizada por seus Administradores (Diretores e Conselheiros de Administração), com base em seu Estatuto Social e na política corporativa para gerenciamento de riscos da sua Controladora, a Petrobras. Esta política visa contribuir para um balanço adequado entre seus objetivos empresariais e retorno e seu nível de exposição a riscos, quer inerentes ao próprio exercício das suas atividades, quer decorrentes do contexto em que ela opera, de modo que, através da alocação efetiva dos seus recursos físicos e financeiros, a Companhia possa atingir suas metas estratégicas.</w:t>
      </w:r>
    </w:p>
    <w:p w14:paraId="64218F0C" w14:textId="77777777" w:rsidR="009003D2" w:rsidRPr="00105FD5" w:rsidRDefault="009003D2" w:rsidP="009003D2">
      <w:pPr>
        <w:pStyle w:val="DMDFP-CorpodeTexto"/>
        <w:rPr>
          <w:sz w:val="24"/>
          <w:szCs w:val="24"/>
        </w:rPr>
      </w:pPr>
      <w:r w:rsidRPr="00105FD5">
        <w:rPr>
          <w:rFonts w:eastAsia="Times New Roman" w:cs="Times New Roman"/>
          <w:sz w:val="24"/>
          <w:szCs w:val="24"/>
        </w:rPr>
        <w:t>As operações da Companhia estão sujeitas aos fatores de riscos abaixo descritos</w:t>
      </w:r>
      <w:r w:rsidRPr="00105FD5">
        <w:rPr>
          <w:sz w:val="24"/>
          <w:szCs w:val="24"/>
        </w:rPr>
        <w:t>:</w:t>
      </w:r>
    </w:p>
    <w:p w14:paraId="76799A3F" w14:textId="1215BB4F" w:rsidR="009003D2" w:rsidRPr="007864AA" w:rsidRDefault="00EE19C9" w:rsidP="00AE0D0A">
      <w:pPr>
        <w:pStyle w:val="DMDFP-Ttulodenotanvel3"/>
      </w:pPr>
      <w:r>
        <w:t xml:space="preserve">14.2 </w:t>
      </w:r>
      <w:r w:rsidR="009003D2" w:rsidRPr="007864AA">
        <w:t>Risco de taxas de juros</w:t>
      </w:r>
    </w:p>
    <w:p w14:paraId="321F4964" w14:textId="79DCA11E" w:rsidR="009003D2" w:rsidRPr="00105FD5" w:rsidRDefault="009003D2" w:rsidP="009003D2">
      <w:pPr>
        <w:pStyle w:val="DMDFP-CorpodeTexto"/>
        <w:rPr>
          <w:sz w:val="24"/>
          <w:szCs w:val="24"/>
        </w:rPr>
      </w:pPr>
      <w:r w:rsidRPr="00105FD5">
        <w:rPr>
          <w:rFonts w:eastAsia="Times New Roman" w:cs="Times New Roman"/>
          <w:sz w:val="24"/>
          <w:szCs w:val="24"/>
        </w:rPr>
        <w:t>Decorre da possibilidade da Companhia sofrer ganhos ou perdas decorrentes de oscilações de taxas de juros incidentes sobre seus ativos e passivos financeiros. Visando à mitigação desse tipo de risco, a Companhia segue as orientações corporativas para as empresas do sistema Petrobras</w:t>
      </w:r>
      <w:r w:rsidRPr="00105FD5">
        <w:rPr>
          <w:sz w:val="24"/>
          <w:szCs w:val="24"/>
        </w:rPr>
        <w:t>.</w:t>
      </w:r>
      <w:r w:rsidR="00155327">
        <w:rPr>
          <w:sz w:val="24"/>
          <w:szCs w:val="24"/>
        </w:rPr>
        <w:t xml:space="preserve"> </w:t>
      </w:r>
      <w:r w:rsidR="00B42AAA">
        <w:rPr>
          <w:sz w:val="24"/>
          <w:szCs w:val="24"/>
        </w:rPr>
        <w:t>O risco de taxas de juros</w:t>
      </w:r>
      <w:r w:rsidR="00155327">
        <w:rPr>
          <w:sz w:val="24"/>
          <w:szCs w:val="24"/>
        </w:rPr>
        <w:t xml:space="preserve"> não é significativo</w:t>
      </w:r>
      <w:r w:rsidR="00B42AAA">
        <w:rPr>
          <w:sz w:val="24"/>
          <w:szCs w:val="24"/>
        </w:rPr>
        <w:t xml:space="preserve"> para a companhia</w:t>
      </w:r>
      <w:r w:rsidR="00155327">
        <w:rPr>
          <w:sz w:val="24"/>
          <w:szCs w:val="24"/>
        </w:rPr>
        <w:t>.</w:t>
      </w:r>
    </w:p>
    <w:p w14:paraId="754F4762" w14:textId="5BEEE8F7" w:rsidR="009003D2" w:rsidRPr="007864AA" w:rsidRDefault="00EE19C9" w:rsidP="00AE0D0A">
      <w:pPr>
        <w:pStyle w:val="DMDFP-Ttulodenotanvel3"/>
      </w:pPr>
      <w:r>
        <w:t xml:space="preserve">14.3 </w:t>
      </w:r>
      <w:r w:rsidR="009003D2" w:rsidRPr="007864AA">
        <w:t>Risco de crédito</w:t>
      </w:r>
    </w:p>
    <w:p w14:paraId="7D72746E" w14:textId="77777777" w:rsidR="009003D2" w:rsidRPr="00105FD5" w:rsidRDefault="009003D2" w:rsidP="009003D2">
      <w:pPr>
        <w:jc w:val="both"/>
        <w:rPr>
          <w:rFonts w:ascii="Calibri" w:hAnsi="Calibri"/>
        </w:rPr>
      </w:pPr>
      <w:r w:rsidRPr="00105FD5">
        <w:rPr>
          <w:rFonts w:ascii="Calibri" w:hAnsi="Calibri"/>
        </w:rPr>
        <w:t xml:space="preserve">A Companhia está exposta ao risco de crédito das instituições financeiras decorrentes da administração de seu caixa e equivalente de caixa e recebíveis de ativos financeiros, que é feita com base nas orientações corporativas de sua Controladora Petrobras. Tal risco consiste na impossibilidade de saque ou resgate dos valores depositados, aplicados ou garantidos por instituições financeiras. A exposição máxima ao risco de crédito está representada pelos saldos de caixa e equivalentes de caixa em </w:t>
      </w:r>
      <w:r>
        <w:rPr>
          <w:rFonts w:ascii="Calibri" w:hAnsi="Calibri"/>
        </w:rPr>
        <w:t>31 de dezembro de 2022</w:t>
      </w:r>
      <w:r w:rsidRPr="00105FD5">
        <w:rPr>
          <w:rFonts w:ascii="Calibri" w:hAnsi="Calibri"/>
        </w:rPr>
        <w:t xml:space="preserve"> e </w:t>
      </w:r>
      <w:r>
        <w:rPr>
          <w:rFonts w:ascii="Calibri" w:hAnsi="Calibri"/>
        </w:rPr>
        <w:t xml:space="preserve">31 de dezembro de </w:t>
      </w:r>
      <w:r w:rsidRPr="00105FD5">
        <w:rPr>
          <w:rFonts w:ascii="Calibri" w:hAnsi="Calibri"/>
        </w:rPr>
        <w:t>20</w:t>
      </w:r>
      <w:r>
        <w:rPr>
          <w:rFonts w:ascii="Calibri" w:hAnsi="Calibri"/>
        </w:rPr>
        <w:t>21</w:t>
      </w:r>
      <w:r w:rsidRPr="00105FD5">
        <w:rPr>
          <w:rFonts w:ascii="Calibri" w:hAnsi="Calibri"/>
        </w:rPr>
        <w:t>.</w:t>
      </w:r>
    </w:p>
    <w:p w14:paraId="2AE9ADA7" w14:textId="77777777" w:rsidR="009003D2" w:rsidRPr="00105FD5" w:rsidRDefault="009003D2" w:rsidP="009003D2">
      <w:pPr>
        <w:jc w:val="both"/>
        <w:rPr>
          <w:rFonts w:ascii="Calibri" w:hAnsi="Calibri"/>
        </w:rPr>
      </w:pPr>
    </w:p>
    <w:p w14:paraId="61B7A5B9" w14:textId="77777777" w:rsidR="009003D2" w:rsidRPr="00105FD5" w:rsidRDefault="009003D2" w:rsidP="009003D2">
      <w:pPr>
        <w:jc w:val="both"/>
        <w:rPr>
          <w:rFonts w:ascii="Calibri" w:hAnsi="Calibri"/>
        </w:rPr>
      </w:pPr>
      <w:r w:rsidRPr="00105FD5">
        <w:rPr>
          <w:rFonts w:ascii="Calibri" w:hAnsi="Calibri"/>
        </w:rPr>
        <w:t>A Administração avalia que os riscos de crédito associados aos saldos de caixa e equivalentes de caixa e recebíveis são reduzidos, em função de suas operações serem realizadas com base em análise e orientações corporativas de sua Controladora Petrobras e com instituições financeiras brasileiras de reconhecida liquidez.</w:t>
      </w:r>
    </w:p>
    <w:p w14:paraId="5D5DA40A" w14:textId="77777777" w:rsidR="009003D2" w:rsidRPr="00105FD5" w:rsidRDefault="009003D2" w:rsidP="009003D2">
      <w:pPr>
        <w:jc w:val="both"/>
        <w:rPr>
          <w:rFonts w:ascii="Calibri" w:hAnsi="Calibri"/>
        </w:rPr>
      </w:pPr>
    </w:p>
    <w:p w14:paraId="6C6AFACF" w14:textId="77777777" w:rsidR="009003D2" w:rsidRPr="00105FD5" w:rsidRDefault="009003D2" w:rsidP="009003D2">
      <w:pPr>
        <w:pStyle w:val="DMDFP-CorpodeTexto"/>
        <w:rPr>
          <w:sz w:val="24"/>
          <w:szCs w:val="24"/>
        </w:rPr>
      </w:pPr>
      <w:r w:rsidRPr="00105FD5">
        <w:rPr>
          <w:rFonts w:eastAsia="Times New Roman" w:cs="Times New Roman"/>
          <w:sz w:val="24"/>
          <w:szCs w:val="24"/>
        </w:rPr>
        <w:lastRenderedPageBreak/>
        <w:t>O risco de crédito associado ao contas a receber do Contrato de Locação (considerado contabilmente como arrendamento mercantil financeiro) do Turbogerador nº 2 é atenuado por possuir como único cliente, sua Controladora, a Petrobras</w:t>
      </w:r>
      <w:r w:rsidRPr="00105FD5">
        <w:rPr>
          <w:sz w:val="24"/>
          <w:szCs w:val="24"/>
        </w:rPr>
        <w:t>.</w:t>
      </w:r>
    </w:p>
    <w:p w14:paraId="5F24B59B" w14:textId="680ADE66" w:rsidR="009003D2" w:rsidRPr="007864AA" w:rsidRDefault="00EE19C9" w:rsidP="00AE0D0A">
      <w:pPr>
        <w:pStyle w:val="DMDFP-Ttulodenotanvel3"/>
      </w:pPr>
      <w:r>
        <w:t xml:space="preserve">14.4 </w:t>
      </w:r>
      <w:r w:rsidR="009003D2" w:rsidRPr="007864AA">
        <w:t>Risco de liquidez</w:t>
      </w:r>
    </w:p>
    <w:p w14:paraId="1E57F66B" w14:textId="77777777" w:rsidR="009003D2" w:rsidRPr="00105FD5" w:rsidRDefault="009003D2" w:rsidP="009003D2">
      <w:pPr>
        <w:jc w:val="both"/>
        <w:rPr>
          <w:rFonts w:ascii="Calibri" w:hAnsi="Calibri"/>
        </w:rPr>
      </w:pPr>
      <w:r w:rsidRPr="00105FD5">
        <w:rPr>
          <w:rFonts w:ascii="Calibri" w:hAnsi="Calibri"/>
        </w:rPr>
        <w:t>O risco de liquidez da Companhia é representado pela possibilidade de insuficiência de recursos, caixa, recebíveis de ativos financeiros, ou outros ativos financeiros, para liquidar as obrigações nas datas previstas.</w:t>
      </w:r>
    </w:p>
    <w:p w14:paraId="2F952B0F" w14:textId="77777777" w:rsidR="009003D2" w:rsidRPr="00105FD5" w:rsidRDefault="009003D2" w:rsidP="009003D2">
      <w:pPr>
        <w:jc w:val="both"/>
        <w:rPr>
          <w:rFonts w:ascii="Calibri" w:hAnsi="Calibri"/>
        </w:rPr>
      </w:pPr>
    </w:p>
    <w:p w14:paraId="08A19D2B" w14:textId="77777777" w:rsidR="009003D2" w:rsidRDefault="009003D2" w:rsidP="009003D2">
      <w:pPr>
        <w:pStyle w:val="DMDFP-CorpodeTexto"/>
        <w:rPr>
          <w:sz w:val="24"/>
          <w:szCs w:val="24"/>
        </w:rPr>
      </w:pPr>
      <w:r w:rsidRPr="00105FD5">
        <w:rPr>
          <w:rFonts w:eastAsia="Times New Roman" w:cs="Times New Roman"/>
          <w:sz w:val="24"/>
          <w:szCs w:val="24"/>
        </w:rPr>
        <w:t>A Companhia utiliza seus recursos, basicamente com despesas de locação, necessárias ao negócio. Os recebíveis da Companhia estão concentrados na sua Controladora, a Petrobras, que é o único cliente</w:t>
      </w:r>
      <w:r w:rsidRPr="00105FD5">
        <w:rPr>
          <w:sz w:val="24"/>
          <w:szCs w:val="24"/>
        </w:rPr>
        <w:t>.</w:t>
      </w:r>
    </w:p>
    <w:p w14:paraId="3B172F5F" w14:textId="70623006" w:rsidR="009003D2" w:rsidRDefault="00EE19C9" w:rsidP="00AE0D0A">
      <w:pPr>
        <w:pStyle w:val="DMDFP-Ttulodenotanvel3"/>
      </w:pPr>
      <w:r>
        <w:t xml:space="preserve">14.5 </w:t>
      </w:r>
      <w:r w:rsidR="009003D2">
        <w:t>Risco cambial</w:t>
      </w:r>
    </w:p>
    <w:p w14:paraId="0381248F" w14:textId="77777777" w:rsidR="009003D2" w:rsidRPr="0053408A" w:rsidRDefault="009003D2" w:rsidP="009003D2">
      <w:pPr>
        <w:pStyle w:val="DMDFP-CorpodeTexto"/>
        <w:rPr>
          <w:rFonts w:eastAsia="Times New Roman" w:cs="Times New Roman"/>
          <w:sz w:val="24"/>
          <w:szCs w:val="24"/>
        </w:rPr>
      </w:pPr>
      <w:r w:rsidRPr="0053408A">
        <w:rPr>
          <w:rFonts w:eastAsia="Times New Roman" w:cs="Times New Roman"/>
          <w:sz w:val="24"/>
          <w:szCs w:val="24"/>
        </w:rPr>
        <w:t>No que se refere ao gerenciamento dos riscos cambiais, é feito de forma corporativa pela controladora Petrobras, que busca identificá-los e tratá-los de forma integrada, visando garantir alocação eficiente dos recursos destinados à proteção patrimonial.</w:t>
      </w:r>
    </w:p>
    <w:p w14:paraId="0C643BA6" w14:textId="77777777" w:rsidR="009003D2" w:rsidRPr="0053408A" w:rsidRDefault="009003D2" w:rsidP="009003D2">
      <w:pPr>
        <w:pStyle w:val="DMDFP-CorpodeTexto"/>
        <w:rPr>
          <w:rFonts w:eastAsia="Times New Roman" w:cs="Times New Roman"/>
          <w:sz w:val="24"/>
          <w:szCs w:val="24"/>
        </w:rPr>
      </w:pPr>
      <w:r w:rsidRPr="0053408A">
        <w:rPr>
          <w:rFonts w:eastAsia="Times New Roman" w:cs="Times New Roman"/>
          <w:sz w:val="24"/>
          <w:szCs w:val="24"/>
        </w:rPr>
        <w:t>O risco cambial decorre da possibilidade de oscilações de taxas de câmbio das moedas estrangeiras utilizadas pela companhia para a aquisição de equipamentos ou serviços e a contratação de instrumentos financeiros. A companhia avalia permanentemente essas oscilações, procurando renegociar suas dívidas na medida em que essas impactam significativamente seus fluxos financeiros.</w:t>
      </w:r>
    </w:p>
    <w:p w14:paraId="7C50FD88" w14:textId="77777777" w:rsidR="009003D2" w:rsidRPr="0053408A" w:rsidRDefault="009003D2" w:rsidP="009003D2">
      <w:pPr>
        <w:pStyle w:val="DMDFP-CorpodeTexto"/>
        <w:rPr>
          <w:rFonts w:eastAsia="Times New Roman" w:cs="Times New Roman"/>
          <w:sz w:val="24"/>
          <w:szCs w:val="24"/>
        </w:rPr>
      </w:pPr>
      <w:r w:rsidRPr="0053408A">
        <w:rPr>
          <w:rFonts w:eastAsia="Times New Roman" w:cs="Times New Roman"/>
          <w:sz w:val="24"/>
          <w:szCs w:val="24"/>
        </w:rPr>
        <w:t>Em 31 de dezembro de 20</w:t>
      </w:r>
      <w:r>
        <w:rPr>
          <w:rFonts w:eastAsia="Times New Roman" w:cs="Times New Roman"/>
          <w:sz w:val="24"/>
          <w:szCs w:val="24"/>
        </w:rPr>
        <w:t>22 e 2021</w:t>
      </w:r>
      <w:r w:rsidRPr="0053408A">
        <w:rPr>
          <w:rFonts w:eastAsia="Times New Roman" w:cs="Times New Roman"/>
          <w:sz w:val="24"/>
          <w:szCs w:val="24"/>
        </w:rPr>
        <w:t xml:space="preserve"> a Companhia não possu</w:t>
      </w:r>
      <w:r>
        <w:rPr>
          <w:rFonts w:eastAsia="Times New Roman" w:cs="Times New Roman"/>
          <w:sz w:val="24"/>
          <w:szCs w:val="24"/>
        </w:rPr>
        <w:t>í</w:t>
      </w:r>
      <w:r w:rsidRPr="0053408A">
        <w:rPr>
          <w:rFonts w:eastAsia="Times New Roman" w:cs="Times New Roman"/>
          <w:sz w:val="24"/>
          <w:szCs w:val="24"/>
        </w:rPr>
        <w:t>a ativos e passivos com riscos cambiais.</w:t>
      </w:r>
    </w:p>
    <w:p w14:paraId="4A1B4D61" w14:textId="3174C822" w:rsidR="009003D2" w:rsidRPr="00105FD5" w:rsidRDefault="00EE19C9" w:rsidP="00AE0D0A">
      <w:pPr>
        <w:pStyle w:val="DMDFP-Ttulodenotanvel2"/>
      </w:pPr>
      <w:bookmarkStart w:id="68" w:name="_Toc256000025"/>
      <w:r>
        <w:t xml:space="preserve">14.6 </w:t>
      </w:r>
      <w:r w:rsidR="009003D2" w:rsidRPr="00105FD5">
        <w:t>Seguros</w:t>
      </w:r>
      <w:bookmarkEnd w:id="68"/>
    </w:p>
    <w:p w14:paraId="14746F90" w14:textId="77777777" w:rsidR="009003D2" w:rsidRPr="00105FD5" w:rsidRDefault="009003D2" w:rsidP="009003D2">
      <w:pPr>
        <w:pStyle w:val="DMDFP-CorpodeTexto"/>
        <w:rPr>
          <w:sz w:val="24"/>
          <w:szCs w:val="24"/>
        </w:rPr>
      </w:pPr>
      <w:r w:rsidRPr="00105FD5">
        <w:rPr>
          <w:sz w:val="24"/>
          <w:szCs w:val="24"/>
        </w:rPr>
        <w:t>Para proteção de seu patrimônio a Baixada Santista Energia transfere, através da contratação de seguros, os riscos que, na eventualidade de ocorrência de sinistros, possam acarretar prejuízos que impactem, significativamente, o patrimônio da Companhia, bem como os riscos sujeitos a seguro obrigatório, seja por disposições legais ou contratuais.</w:t>
      </w:r>
    </w:p>
    <w:p w14:paraId="51E89B50" w14:textId="77777777" w:rsidR="009003D2" w:rsidRPr="00105FD5" w:rsidRDefault="009003D2" w:rsidP="009003D2">
      <w:pPr>
        <w:pStyle w:val="DMDFP-CorpodeTexto"/>
        <w:rPr>
          <w:sz w:val="24"/>
          <w:szCs w:val="24"/>
        </w:rPr>
      </w:pPr>
      <w:r w:rsidRPr="00105FD5">
        <w:rPr>
          <w:sz w:val="24"/>
          <w:szCs w:val="24"/>
        </w:rPr>
        <w:t xml:space="preserve">A responsabilidade pela contratação e manutenção do seguro é da Petrobras.  </w:t>
      </w:r>
    </w:p>
    <w:p w14:paraId="639B2826" w14:textId="4E58737D" w:rsidR="009003D2" w:rsidRPr="00105FD5" w:rsidRDefault="00EE19C9" w:rsidP="00AE0D0A">
      <w:pPr>
        <w:pStyle w:val="DMDFP-Ttulodenotanvel2"/>
      </w:pPr>
      <w:r>
        <w:lastRenderedPageBreak/>
        <w:t xml:space="preserve">14.7 </w:t>
      </w:r>
      <w:r w:rsidR="009003D2" w:rsidRPr="00105FD5">
        <w:t>Risco operacional</w:t>
      </w:r>
    </w:p>
    <w:p w14:paraId="52601CB6" w14:textId="77777777" w:rsidR="009003D2" w:rsidRPr="00105FD5" w:rsidRDefault="009003D2" w:rsidP="009003D2">
      <w:pPr>
        <w:jc w:val="both"/>
      </w:pPr>
      <w:r w:rsidRPr="00105FD5">
        <w:rPr>
          <w:rFonts w:ascii="Calibri" w:hAnsi="Calibri"/>
        </w:rPr>
        <w:t>Devido a Companhia não possuir quadro de pessoal próprio, e depender da Controladora, Petrobras, para a execução das suas atividades e seus processos administrativos e financeiros, há o risco de paralisação das atividades da BSE, em caso de eventuais interrupções de atividades na Controladora, como os decorrentes de mobilizações sindicais, greves ou outros eventos.</w:t>
      </w:r>
    </w:p>
    <w:p w14:paraId="3B8E6955" w14:textId="77777777" w:rsidR="006C70BD" w:rsidRDefault="006C70BD" w:rsidP="006C70BD">
      <w:bookmarkStart w:id="69" w:name="DOC_TBL00024_1_1"/>
      <w:bookmarkStart w:id="70" w:name="_DMBM_14747"/>
      <w:bookmarkEnd w:id="67"/>
      <w:bookmarkEnd w:id="69"/>
    </w:p>
    <w:p w14:paraId="514F7C7E" w14:textId="77777777" w:rsidR="00867D08" w:rsidRDefault="00867D08" w:rsidP="006C70BD"/>
    <w:p w14:paraId="36F9D158" w14:textId="77777777" w:rsidR="00867D08" w:rsidRDefault="00867D08" w:rsidP="006C70BD"/>
    <w:p w14:paraId="5BDA3958" w14:textId="77777777" w:rsidR="0051051A" w:rsidRDefault="0051051A" w:rsidP="006C70BD"/>
    <w:p w14:paraId="691B2562" w14:textId="77777777" w:rsidR="000F0FAA" w:rsidRDefault="000F0FAA" w:rsidP="00574CAF">
      <w:pPr>
        <w:pStyle w:val="DMDFP-CorpodeTexto"/>
      </w:pPr>
    </w:p>
    <w:tbl>
      <w:tblPr>
        <w:tblW w:w="91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2565"/>
        <w:gridCol w:w="1653"/>
        <w:gridCol w:w="2121"/>
        <w:gridCol w:w="1603"/>
      </w:tblGrid>
      <w:tr w:rsidR="00D50336" w:rsidRPr="00D50336" w14:paraId="0450D587" w14:textId="77777777" w:rsidTr="00D50336">
        <w:trPr>
          <w:trHeight w:hRule="exact" w:val="323"/>
        </w:trPr>
        <w:tc>
          <w:tcPr>
            <w:tcW w:w="9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4A668" w14:textId="77777777" w:rsidR="00D50336" w:rsidRPr="00D50336" w:rsidRDefault="00D50336" w:rsidP="00D5033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5033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DIRETORIA EXECUTIVA</w:t>
            </w:r>
          </w:p>
        </w:tc>
      </w:tr>
      <w:tr w:rsidR="00D50336" w:rsidRPr="00D50336" w14:paraId="2D8955E4" w14:textId="77777777" w:rsidTr="00D50336">
        <w:trPr>
          <w:trHeight w:hRule="exact" w:val="3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644C1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E86E91" w14:textId="77777777" w:rsid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05AC5FA" w14:textId="77777777" w:rsidR="001D7D84" w:rsidRDefault="001D7D84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D1F1E3F" w14:textId="77777777" w:rsidR="001D7D84" w:rsidRDefault="001D7D84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5687411" w14:textId="77777777" w:rsidR="001D7D84" w:rsidRDefault="001D7D84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AE66AF8" w14:textId="77777777" w:rsidR="00DE2D1E" w:rsidRDefault="00DE2D1E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4A29213" w14:textId="77777777" w:rsidR="00DE2D1E" w:rsidRDefault="00DE2D1E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BCA9E8B" w14:textId="77777777" w:rsidR="00DE2D1E" w:rsidRDefault="00DE2D1E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7312AD0" w14:textId="77777777" w:rsidR="00DE2D1E" w:rsidRDefault="00DE2D1E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4445232" w14:textId="77777777" w:rsidR="00DE2D1E" w:rsidRDefault="00DE2D1E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C11F978" w14:textId="77777777" w:rsidR="00DE2D1E" w:rsidRPr="00D50336" w:rsidRDefault="00DE2D1E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C37FF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D35D0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62FED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336" w:rsidRPr="00D50336" w14:paraId="572A5E6E" w14:textId="77777777" w:rsidTr="00D50336">
        <w:trPr>
          <w:trHeight w:hRule="exact" w:val="645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0C78D" w14:textId="77777777" w:rsidR="00D50336" w:rsidRPr="00D50336" w:rsidRDefault="008D5F68" w:rsidP="00D503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MARCELO FERREIRA PELEGRINI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416C9" w14:textId="77777777" w:rsidR="00D50336" w:rsidRPr="00D50336" w:rsidRDefault="00D50336" w:rsidP="00D503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D717" w14:textId="77777777" w:rsidR="00D50336" w:rsidRPr="00D50336" w:rsidRDefault="00D23052" w:rsidP="00D503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ALINE DIAS LEONARDI</w:t>
            </w:r>
          </w:p>
        </w:tc>
      </w:tr>
      <w:tr w:rsidR="00D50336" w:rsidRPr="00D50336" w14:paraId="79D12D5E" w14:textId="77777777" w:rsidTr="00D50336">
        <w:trPr>
          <w:trHeight w:hRule="exact" w:val="371"/>
        </w:trPr>
        <w:tc>
          <w:tcPr>
            <w:tcW w:w="3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5756F" w14:textId="77777777" w:rsidR="00D50336" w:rsidRPr="00D50336" w:rsidRDefault="00D503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336">
              <w:rPr>
                <w:rFonts w:ascii="Calibri" w:hAnsi="Calibri"/>
                <w:color w:val="000000"/>
                <w:sz w:val="22"/>
                <w:szCs w:val="22"/>
              </w:rPr>
              <w:t xml:space="preserve">Diretor </w:t>
            </w:r>
            <w:r w:rsidR="00BD220A" w:rsidRPr="00D50336">
              <w:rPr>
                <w:rFonts w:ascii="Calibri" w:hAnsi="Calibri"/>
                <w:color w:val="000000"/>
                <w:sz w:val="22"/>
                <w:szCs w:val="22"/>
              </w:rPr>
              <w:t>Técnic</w:t>
            </w:r>
            <w:r w:rsidR="00BD220A">
              <w:rPr>
                <w:rFonts w:ascii="Calibri" w:hAnsi="Calibri"/>
                <w:color w:val="000000"/>
                <w:sz w:val="22"/>
                <w:szCs w:val="22"/>
              </w:rPr>
              <w:t>o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6E424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AF11F" w14:textId="77777777" w:rsidR="00D50336" w:rsidRPr="00D50336" w:rsidRDefault="00D50336" w:rsidP="00D503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336">
              <w:rPr>
                <w:rFonts w:ascii="Calibri" w:hAnsi="Calibri"/>
                <w:color w:val="000000"/>
                <w:sz w:val="22"/>
                <w:szCs w:val="22"/>
              </w:rPr>
              <w:t>Diretor</w:t>
            </w:r>
            <w:r w:rsidR="00BD220A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  <w:r w:rsidRPr="00D50336">
              <w:rPr>
                <w:rFonts w:ascii="Calibri" w:hAnsi="Calibri"/>
                <w:color w:val="000000"/>
                <w:sz w:val="22"/>
                <w:szCs w:val="22"/>
              </w:rPr>
              <w:t xml:space="preserve"> Administrativ</w:t>
            </w:r>
            <w:r w:rsidR="00BD220A">
              <w:rPr>
                <w:rFonts w:ascii="Calibri" w:hAnsi="Calibri"/>
                <w:color w:val="000000"/>
                <w:sz w:val="22"/>
                <w:szCs w:val="22"/>
              </w:rPr>
              <w:t>a</w:t>
            </w:r>
          </w:p>
        </w:tc>
      </w:tr>
      <w:tr w:rsidR="00D50336" w:rsidRPr="00D50336" w14:paraId="3398B5A4" w14:textId="77777777" w:rsidTr="00D50336">
        <w:trPr>
          <w:trHeight w:hRule="exact" w:val="3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659C5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EC6B1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92BE5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A5E7DB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C731C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336" w:rsidRPr="00D50336" w14:paraId="077687BF" w14:textId="77777777" w:rsidTr="00D50336">
        <w:trPr>
          <w:trHeight w:hRule="exact" w:val="645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E86BC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3AD04" w14:textId="77777777" w:rsidR="00D50336" w:rsidRPr="00D50336" w:rsidRDefault="00D50336" w:rsidP="00D503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336">
              <w:rPr>
                <w:rFonts w:ascii="Calibri" w:hAnsi="Calibri"/>
                <w:color w:val="000000"/>
                <w:sz w:val="22"/>
                <w:szCs w:val="22"/>
              </w:rPr>
              <w:t>DOMINGUES E PINHO CONTADORES LTDA.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160AB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336" w:rsidRPr="00D50336" w14:paraId="78606164" w14:textId="77777777" w:rsidTr="00D50336">
        <w:trPr>
          <w:trHeight w:hRule="exact" w:val="3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2552B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A47F6" w14:textId="77777777" w:rsidR="00D50336" w:rsidRPr="00D50336" w:rsidRDefault="00D50336" w:rsidP="00D503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336">
              <w:rPr>
                <w:rFonts w:ascii="Calibri" w:hAnsi="Calibri"/>
                <w:color w:val="000000"/>
                <w:sz w:val="22"/>
                <w:szCs w:val="22"/>
              </w:rPr>
              <w:t>CRC-RJ 001.137/O-0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76D13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336" w:rsidRPr="00D50336" w14:paraId="36052259" w14:textId="77777777" w:rsidTr="00D50336">
        <w:trPr>
          <w:trHeight w:hRule="exact" w:val="3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54452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AD588" w14:textId="0B04E071" w:rsidR="00D50336" w:rsidRPr="00D50336" w:rsidRDefault="007633B9" w:rsidP="00D503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MARLUCI AZEVEDO RODRIGUES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E90C7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336" w:rsidRPr="00D50336" w14:paraId="38D132D9" w14:textId="77777777" w:rsidTr="00D50336">
        <w:trPr>
          <w:trHeight w:hRule="exact" w:val="3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37424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B71AD" w14:textId="77777777" w:rsidR="00D50336" w:rsidRPr="00D50336" w:rsidRDefault="00D50336" w:rsidP="00D503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336">
              <w:rPr>
                <w:rFonts w:ascii="Calibri" w:hAnsi="Calibri"/>
                <w:color w:val="000000"/>
                <w:sz w:val="22"/>
                <w:szCs w:val="22"/>
              </w:rPr>
              <w:t>Contadora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4E991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336" w:rsidRPr="00D50336" w14:paraId="35DD7FA0" w14:textId="77777777" w:rsidTr="00D50336">
        <w:trPr>
          <w:trHeight w:hRule="exact" w:val="323"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87A22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25940" w14:textId="7A3095D2" w:rsidR="00D50336" w:rsidRPr="00D50336" w:rsidRDefault="00D50336" w:rsidP="00D5033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50336">
              <w:rPr>
                <w:rFonts w:ascii="Calibri" w:hAnsi="Calibri"/>
                <w:color w:val="000000"/>
                <w:sz w:val="22"/>
                <w:szCs w:val="22"/>
              </w:rPr>
              <w:t>CRC</w:t>
            </w:r>
            <w:r w:rsidR="00071FD9">
              <w:rPr>
                <w:rFonts w:ascii="Calibri" w:hAnsi="Calibri"/>
                <w:color w:val="000000"/>
                <w:sz w:val="22"/>
                <w:szCs w:val="22"/>
              </w:rPr>
              <w:t xml:space="preserve"> RJ </w:t>
            </w:r>
            <w:r w:rsidR="007633B9">
              <w:rPr>
                <w:rFonts w:ascii="Calibri" w:hAnsi="Calibri"/>
                <w:color w:val="000000"/>
                <w:sz w:val="22"/>
                <w:szCs w:val="22"/>
              </w:rPr>
              <w:t>059203</w:t>
            </w:r>
            <w:r w:rsidRPr="00D50336">
              <w:rPr>
                <w:rFonts w:ascii="Calibri" w:hAnsi="Calibri"/>
                <w:color w:val="000000"/>
                <w:sz w:val="22"/>
                <w:szCs w:val="22"/>
              </w:rPr>
              <w:t>/O-</w:t>
            </w:r>
            <w:r w:rsidR="007633B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769921" w14:textId="77777777" w:rsidR="00D50336" w:rsidRPr="00D50336" w:rsidRDefault="00D50336" w:rsidP="00D5033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bookmarkEnd w:id="70"/>
    </w:tbl>
    <w:p w14:paraId="23C5D92E" w14:textId="2FBB1BCF" w:rsidR="00652567" w:rsidRPr="00930989" w:rsidRDefault="00652567" w:rsidP="00083C11">
      <w:pPr>
        <w:pStyle w:val="DMDFP-CorpodeTexto"/>
      </w:pPr>
    </w:p>
    <w:sectPr w:rsidR="00652567" w:rsidRPr="00930989" w:rsidSect="00D150CC">
      <w:headerReference w:type="even" r:id="rId60"/>
      <w:headerReference w:type="default" r:id="rId61"/>
      <w:footerReference w:type="even" r:id="rId62"/>
      <w:footerReference w:type="default" r:id="rId63"/>
      <w:headerReference w:type="first" r:id="rId64"/>
      <w:footerReference w:type="first" r:id="rId65"/>
      <w:pgSz w:w="12240" w:h="15840"/>
      <w:pgMar w:top="1440" w:right="1800" w:bottom="2268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87A6" w14:textId="77777777" w:rsidR="008B5305" w:rsidRDefault="008B5305">
      <w:r>
        <w:separator/>
      </w:r>
    </w:p>
  </w:endnote>
  <w:endnote w:type="continuationSeparator" w:id="0">
    <w:p w14:paraId="721A8555" w14:textId="77777777" w:rsidR="008B5305" w:rsidRDefault="008B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trobras Sans">
    <w:altName w:val="Arial Narrow"/>
    <w:panose1 w:val="020B0606020204030204"/>
    <w:charset w:val="00"/>
    <w:family w:val="swiss"/>
    <w:pitch w:val="variable"/>
    <w:sig w:usb0="A00000AF" w:usb1="5000205B" w:usb2="00000000" w:usb3="00000000" w:csb0="00000093" w:csb1="00000000"/>
  </w:font>
  <w:font w:name="Helvetica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PMG Extralight">
    <w:altName w:val="Calibri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for KPMG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83DA" w14:textId="77777777" w:rsidR="000C2FAC" w:rsidRDefault="000C2FAC">
    <w:pPr>
      <w:pStyle w:val="Rodap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4ACD" w14:textId="77777777" w:rsidR="00532ED4" w:rsidRDefault="00532ED4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277011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C777756" w14:textId="6EBF3566" w:rsidR="00532ED4" w:rsidRPr="00A930C4" w:rsidRDefault="00532ED4" w:rsidP="00574CAF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 w:rsidR="00515EA5">
          <w:rPr>
            <w:rFonts w:ascii="Calibri" w:hAnsi="Calibri" w:cs="Calibri"/>
            <w:noProof/>
          </w:rPr>
          <w:t>4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BCBE" w14:textId="77777777" w:rsidR="00532ED4" w:rsidRDefault="00532ED4">
    <w:pPr>
      <w:pStyle w:val="Rodap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C383" w14:textId="77777777" w:rsidR="00532ED4" w:rsidRDefault="00532ED4">
    <w:pPr>
      <w:pStyle w:val="Rodap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2770117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55E8090" w14:textId="3368AE75" w:rsidR="00532ED4" w:rsidRPr="00A930C4" w:rsidRDefault="00532ED4" w:rsidP="00574CAF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 w:rsidR="00515EA5">
          <w:rPr>
            <w:rFonts w:ascii="Calibri" w:hAnsi="Calibri" w:cs="Calibri"/>
            <w:noProof/>
          </w:rPr>
          <w:t>5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54A1" w14:textId="77777777" w:rsidR="00532ED4" w:rsidRDefault="00532ED4">
    <w:pPr>
      <w:pStyle w:val="Rodap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9AF2" w14:textId="77777777" w:rsidR="00532ED4" w:rsidRDefault="00532ED4">
    <w:pPr>
      <w:pStyle w:val="Rodap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277011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69DDDE7" w14:textId="19A18CF9" w:rsidR="00532ED4" w:rsidRPr="00A930C4" w:rsidRDefault="00532ED4" w:rsidP="00574CAF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 w:rsidR="00515EA5">
          <w:rPr>
            <w:rFonts w:ascii="Calibri" w:hAnsi="Calibri" w:cs="Calibri"/>
            <w:noProof/>
          </w:rPr>
          <w:t>6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D7AA3" w14:textId="77777777" w:rsidR="00532ED4" w:rsidRDefault="00532ED4">
    <w:pPr>
      <w:pStyle w:val="Rodap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3030" w14:textId="77777777" w:rsidR="00532ED4" w:rsidRDefault="00532E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DB5" w14:textId="77777777" w:rsidR="000C2FAC" w:rsidRDefault="000C2FAC">
    <w:pPr>
      <w:pStyle w:val="Rodap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2770117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96A67D4" w14:textId="5F46AC67" w:rsidR="00532ED4" w:rsidRPr="00A930C4" w:rsidRDefault="00532ED4" w:rsidP="00574CAF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 w:rsidR="00515EA5">
          <w:rPr>
            <w:rFonts w:ascii="Calibri" w:hAnsi="Calibri" w:cs="Calibri"/>
            <w:noProof/>
          </w:rPr>
          <w:t>8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6E2C" w14:textId="77777777" w:rsidR="00532ED4" w:rsidRDefault="00532ED4">
    <w:pPr>
      <w:pStyle w:val="Rodap"/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FACB" w14:textId="77777777" w:rsidR="0029187A" w:rsidRDefault="0029187A">
    <w:pPr>
      <w:tabs>
        <w:tab w:val="center" w:pos="4252"/>
        <w:tab w:val="right" w:pos="8504"/>
      </w:tabs>
      <w:rPr>
        <w:rFonts w:eastAsia="Batang"/>
        <w:sz w:val="20"/>
        <w:szCs w:val="20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6BF8" w14:textId="77777777" w:rsidR="0029187A" w:rsidRPr="00A930C4" w:rsidRDefault="000C2FAC" w:rsidP="00F010E8">
    <w:pPr>
      <w:jc w:val="center"/>
      <w:rPr>
        <w:rFonts w:ascii="Calibri" w:eastAsia="Batang" w:hAnsi="Calibri" w:cs="Calibri"/>
        <w:sz w:val="20"/>
        <w:szCs w:val="20"/>
      </w:rPr>
    </w:pPr>
    <w:sdt>
      <w:sdtPr>
        <w:rPr>
          <w:rFonts w:ascii="Calibri" w:eastAsia="Batang" w:hAnsi="Calibri" w:cs="Calibri"/>
          <w:noProof/>
          <w:sz w:val="20"/>
          <w:szCs w:val="20"/>
        </w:rPr>
        <w:id w:val="340070821"/>
        <w:docPartObj>
          <w:docPartGallery w:val="Page Numbers (Bottom of Page)"/>
          <w:docPartUnique/>
        </w:docPartObj>
      </w:sdtPr>
      <w:sdtEndPr/>
      <w:sdtContent>
        <w:r w:rsidR="0029187A" w:rsidRPr="00A930C4">
          <w:rPr>
            <w:rFonts w:ascii="Calibri" w:eastAsia="Batang" w:hAnsi="Calibri" w:cs="Calibri"/>
            <w:sz w:val="20"/>
            <w:szCs w:val="20"/>
          </w:rPr>
          <w:fldChar w:fldCharType="begin"/>
        </w:r>
        <w:r w:rsidR="0029187A" w:rsidRPr="00A930C4">
          <w:rPr>
            <w:rFonts w:ascii="Calibri" w:eastAsia="Batang" w:hAnsi="Calibri" w:cs="Calibri"/>
            <w:sz w:val="20"/>
            <w:szCs w:val="20"/>
          </w:rPr>
          <w:instrText>PAGE   \* MERGEFORMAT</w:instrText>
        </w:r>
        <w:r w:rsidR="0029187A" w:rsidRPr="00A930C4">
          <w:rPr>
            <w:rFonts w:ascii="Calibri" w:eastAsia="Batang" w:hAnsi="Calibri" w:cs="Calibri"/>
            <w:sz w:val="20"/>
            <w:szCs w:val="20"/>
          </w:rPr>
          <w:fldChar w:fldCharType="separate"/>
        </w:r>
        <w:r w:rsidR="0029187A">
          <w:rPr>
            <w:rFonts w:ascii="Calibri" w:eastAsia="Batang" w:hAnsi="Calibri" w:cs="Calibri"/>
            <w:noProof/>
            <w:sz w:val="20"/>
            <w:szCs w:val="20"/>
          </w:rPr>
          <w:t>14</w:t>
        </w:r>
        <w:r w:rsidR="0029187A" w:rsidRPr="00A930C4">
          <w:rPr>
            <w:rFonts w:ascii="Calibri" w:eastAsia="Batang" w:hAnsi="Calibri" w:cs="Calibri"/>
            <w:sz w:val="20"/>
            <w:szCs w:val="20"/>
          </w:rPr>
          <w:fldChar w:fldCharType="end"/>
        </w:r>
      </w:sdtContent>
    </w:sdt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E8A5" w14:textId="77777777" w:rsidR="0029187A" w:rsidRDefault="0029187A">
    <w:pPr>
      <w:tabs>
        <w:tab w:val="center" w:pos="4252"/>
        <w:tab w:val="right" w:pos="8504"/>
      </w:tabs>
      <w:rPr>
        <w:rFonts w:eastAsia="Batang"/>
        <w:sz w:val="20"/>
        <w:szCs w:val="20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D9A4" w14:textId="77777777" w:rsidR="00532ED4" w:rsidRDefault="00532ED4">
    <w:pPr>
      <w:pStyle w:val="Rodap"/>
    </w:pPr>
  </w:p>
  <w:p w14:paraId="60583251" w14:textId="77777777" w:rsidR="008935EF" w:rsidRDefault="008935EF"/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144007965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8A3D5A2" w14:textId="2D9EF31D" w:rsidR="00532ED4" w:rsidRPr="00A930C4" w:rsidRDefault="00532ED4" w:rsidP="00574CAF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 w:rsidR="00515EA5">
          <w:rPr>
            <w:rFonts w:ascii="Calibri" w:hAnsi="Calibri" w:cs="Calibri"/>
            <w:noProof/>
          </w:rPr>
          <w:t>23</w:t>
        </w:r>
        <w:r w:rsidRPr="00A930C4">
          <w:rPr>
            <w:rFonts w:ascii="Calibri" w:hAnsi="Calibri" w:cs="Calibri"/>
          </w:rPr>
          <w:fldChar w:fldCharType="end"/>
        </w:r>
      </w:p>
    </w:sdtContent>
  </w:sdt>
  <w:p w14:paraId="57B43C68" w14:textId="77777777" w:rsidR="008935EF" w:rsidRDefault="008935EF"/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67CB4" w14:textId="77777777" w:rsidR="00532ED4" w:rsidRDefault="00532ED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F7E2C" w14:textId="77777777" w:rsidR="000C2FAC" w:rsidRDefault="000C2FA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5926" w14:textId="77777777" w:rsidR="00532ED4" w:rsidRDefault="00532ED4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2770117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6336B4D" w14:textId="77777777" w:rsidR="00532ED4" w:rsidRPr="00A930C4" w:rsidRDefault="000C2FAC" w:rsidP="00574CAF">
        <w:pPr>
          <w:jc w:val="center"/>
          <w:rPr>
            <w:rFonts w:ascii="Calibri" w:hAnsi="Calibri" w:cs="Calibri"/>
          </w:rPr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6204" w14:textId="77777777" w:rsidR="00532ED4" w:rsidRDefault="00532ED4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758D" w14:textId="77777777" w:rsidR="00532ED4" w:rsidRDefault="00532ED4">
    <w:pPr>
      <w:pStyle w:val="Rodap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2"/>
        <w:szCs w:val="22"/>
      </w:rPr>
      <w:id w:val="277011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79E18F4" w14:textId="047CFDBC" w:rsidR="00532ED4" w:rsidRPr="00A930C4" w:rsidRDefault="00532ED4" w:rsidP="00574CAF">
        <w:pPr>
          <w:jc w:val="center"/>
          <w:rPr>
            <w:rFonts w:ascii="Calibri" w:hAnsi="Calibri" w:cs="Calibri"/>
          </w:rPr>
        </w:pPr>
        <w:r w:rsidRPr="00A930C4">
          <w:rPr>
            <w:rFonts w:ascii="Calibri" w:hAnsi="Calibri" w:cs="Calibri"/>
          </w:rPr>
          <w:fldChar w:fldCharType="begin"/>
        </w:r>
        <w:r w:rsidRPr="00A930C4">
          <w:rPr>
            <w:rFonts w:ascii="Calibri" w:hAnsi="Calibri" w:cs="Calibri"/>
          </w:rPr>
          <w:instrText>PAGE   \* MERGEFORMAT</w:instrText>
        </w:r>
        <w:r w:rsidRPr="00A930C4">
          <w:rPr>
            <w:rFonts w:ascii="Calibri" w:hAnsi="Calibri" w:cs="Calibri"/>
          </w:rPr>
          <w:fldChar w:fldCharType="separate"/>
        </w:r>
        <w:r w:rsidR="00515EA5">
          <w:rPr>
            <w:rFonts w:ascii="Calibri" w:hAnsi="Calibri" w:cs="Calibri"/>
            <w:noProof/>
          </w:rPr>
          <w:t>3</w:t>
        </w:r>
        <w:r w:rsidRPr="00A930C4">
          <w:rPr>
            <w:rFonts w:ascii="Calibri" w:hAnsi="Calibri" w:cs="Calibri"/>
          </w:rP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2D59" w14:textId="77777777" w:rsidR="00532ED4" w:rsidRDefault="00532E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3823" w14:textId="77777777" w:rsidR="008B5305" w:rsidRDefault="008B5305">
      <w:r>
        <w:separator/>
      </w:r>
    </w:p>
  </w:footnote>
  <w:footnote w:type="continuationSeparator" w:id="0">
    <w:p w14:paraId="1D5BC1F6" w14:textId="77777777" w:rsidR="008B5305" w:rsidRDefault="008B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2C10" w14:textId="2964942A" w:rsidR="000C2FAC" w:rsidRDefault="000C2FAC">
    <w:pPr>
      <w:pStyle w:val="Cabealho"/>
    </w:pPr>
    <w:r>
      <w:rPr>
        <w:noProof/>
      </w:rPr>
      <w:pict w14:anchorId="6DF69F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82" o:spid="_x0000_s1026" type="#_x0000_t136" style="position:absolute;margin-left:0;margin-top:0;width:476.15pt;height:43.25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297C" w14:textId="48FF4757" w:rsidR="00532ED4" w:rsidRDefault="000C2FAC">
    <w:pPr>
      <w:pStyle w:val="Cabealho"/>
    </w:pPr>
    <w:r>
      <w:rPr>
        <w:noProof/>
      </w:rPr>
      <w:pict w14:anchorId="048DA4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91" o:spid="_x0000_s1035" type="#_x0000_t136" style="position:absolute;margin-left:0;margin-top:0;width:476.15pt;height:43.25pt;rotation:315;z-index:-25163673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D193" w14:textId="73AB1517" w:rsidR="00532ED4" w:rsidRDefault="000C2FAC" w:rsidP="00574CAF">
    <w:pPr>
      <w:pStyle w:val="DMDFP-CabealhoEmpresa"/>
    </w:pPr>
    <w:r>
      <w:rPr>
        <w:noProof/>
      </w:rPr>
      <w:pict w14:anchorId="32F81E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92" o:spid="_x0000_s1036" type="#_x0000_t136" style="position:absolute;margin-left:0;margin-top:0;width:476.15pt;height:43.25pt;rotation:315;z-index:-25163468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  <w:r w:rsidR="00532ED4">
      <w:t>Baixada Santista Energia S.A</w:t>
    </w:r>
  </w:p>
  <w:p w14:paraId="70C8A660" w14:textId="77777777" w:rsidR="00532ED4" w:rsidRPr="00353817" w:rsidRDefault="00532ED4" w:rsidP="00574CAF">
    <w:pPr>
      <w:pStyle w:val="DMDFP-Cabealhotextoitlico"/>
      <w:rPr>
        <w:b/>
      </w:rPr>
    </w:pPr>
    <w:r w:rsidRPr="00353817">
      <w:t>(Controlada da Petróleo Brasileiro S.A. - Petrobras)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37A7" w14:textId="4F5D6412" w:rsidR="00532ED4" w:rsidRDefault="000C2FAC">
    <w:pPr>
      <w:pStyle w:val="Cabealho"/>
    </w:pPr>
    <w:r>
      <w:rPr>
        <w:noProof/>
      </w:rPr>
      <w:pict w14:anchorId="3B0F27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90" o:spid="_x0000_s1034" type="#_x0000_t136" style="position:absolute;margin-left:0;margin-top:0;width:476.15pt;height:43.25pt;rotation:315;z-index:-251638784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81B7" w14:textId="3EB24FF4" w:rsidR="00532ED4" w:rsidRDefault="000C2FAC">
    <w:pPr>
      <w:pStyle w:val="Cabealho"/>
    </w:pPr>
    <w:r>
      <w:rPr>
        <w:noProof/>
      </w:rPr>
      <w:pict w14:anchorId="17309A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94" o:spid="_x0000_s1038" type="#_x0000_t136" style="position:absolute;margin-left:0;margin-top:0;width:476.15pt;height:43.25pt;rotation:315;z-index:-251630592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AC02" w14:textId="11332063" w:rsidR="00532ED4" w:rsidRDefault="000C2FAC" w:rsidP="00574CAF">
    <w:pPr>
      <w:pStyle w:val="DMDFP-CabealhoEmpresa"/>
    </w:pPr>
    <w:r>
      <w:rPr>
        <w:noProof/>
      </w:rPr>
      <w:pict w14:anchorId="13C1E9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95" o:spid="_x0000_s1039" type="#_x0000_t136" style="position:absolute;margin-left:0;margin-top:0;width:476.15pt;height:43.25pt;rotation:315;z-index:-251628544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  <w:r w:rsidR="00532ED4">
      <w:t>Baixada Santista Energia S.A</w:t>
    </w:r>
  </w:p>
  <w:p w14:paraId="7C22C0E8" w14:textId="77777777" w:rsidR="00532ED4" w:rsidRPr="00353817" w:rsidRDefault="00532ED4" w:rsidP="00574CAF">
    <w:pPr>
      <w:pStyle w:val="DMDFP-Cabealhotextoitlico"/>
      <w:rPr>
        <w:b/>
      </w:rPr>
    </w:pPr>
    <w:r w:rsidRPr="00353817">
      <w:t>(Controlada da Petróleo Brasileiro S.A. - Petrobras)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621D" w14:textId="452DEEF5" w:rsidR="00532ED4" w:rsidRDefault="000C2FAC">
    <w:pPr>
      <w:pStyle w:val="Cabealho"/>
    </w:pPr>
    <w:r>
      <w:rPr>
        <w:noProof/>
      </w:rPr>
      <w:pict w14:anchorId="6390CD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93" o:spid="_x0000_s1037" type="#_x0000_t136" style="position:absolute;margin-left:0;margin-top:0;width:476.15pt;height:43.25pt;rotation:315;z-index:-25163264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D0E7" w14:textId="5B427A01" w:rsidR="00532ED4" w:rsidRDefault="000C2FAC">
    <w:pPr>
      <w:pStyle w:val="Cabealho"/>
    </w:pPr>
    <w:r>
      <w:rPr>
        <w:noProof/>
      </w:rPr>
      <w:pict w14:anchorId="2DCAE1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97" o:spid="_x0000_s1041" type="#_x0000_t136" style="position:absolute;margin-left:0;margin-top:0;width:476.15pt;height:43.25pt;rotation:315;z-index:-25162444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BEFB" w14:textId="39F2753F" w:rsidR="00532ED4" w:rsidRDefault="000C2FAC" w:rsidP="00574CAF">
    <w:pPr>
      <w:pStyle w:val="DMDFP-CabealhoEmpresa"/>
    </w:pPr>
    <w:r>
      <w:rPr>
        <w:noProof/>
      </w:rPr>
      <w:pict w14:anchorId="3638BE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98" o:spid="_x0000_s1042" type="#_x0000_t136" style="position:absolute;margin-left:0;margin-top:0;width:476.15pt;height:43.25pt;rotation:315;z-index:-25162240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  <w:r w:rsidR="00532ED4">
      <w:t>Baixada Santista Energia S.A</w:t>
    </w:r>
  </w:p>
  <w:p w14:paraId="132C9288" w14:textId="77777777" w:rsidR="00532ED4" w:rsidRPr="003A3870" w:rsidRDefault="00532ED4" w:rsidP="00574CAF">
    <w:pPr>
      <w:pStyle w:val="DMDFP-Cabealhotextoitlico"/>
      <w:rPr>
        <w:b/>
      </w:rPr>
    </w:pPr>
    <w:r w:rsidRPr="003A3870">
      <w:t>(Controlada da Petróleo Brasileiro S.A. - Petrobras)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0FF8" w14:textId="4B0E7D9F" w:rsidR="00532ED4" w:rsidRDefault="000C2FAC">
    <w:pPr>
      <w:pStyle w:val="Cabealho"/>
    </w:pPr>
    <w:r>
      <w:rPr>
        <w:noProof/>
      </w:rPr>
      <w:pict w14:anchorId="785E0C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96" o:spid="_x0000_s1040" type="#_x0000_t136" style="position:absolute;margin-left:0;margin-top:0;width:476.15pt;height:43.25pt;rotation:315;z-index:-25162649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C310" w14:textId="5A7DC7FA" w:rsidR="00532ED4" w:rsidRDefault="000C2FAC">
    <w:pPr>
      <w:pStyle w:val="Cabealho"/>
    </w:pPr>
    <w:r>
      <w:rPr>
        <w:noProof/>
      </w:rPr>
      <w:pict w14:anchorId="4A69DE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300" o:spid="_x0000_s1044" type="#_x0000_t136" style="position:absolute;margin-left:0;margin-top:0;width:476.15pt;height:43.25pt;rotation:315;z-index:-251618304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168C" w14:textId="3A4BE7C5" w:rsidR="000C2FAC" w:rsidRDefault="000C2FAC">
    <w:pPr>
      <w:pStyle w:val="Cabealho"/>
    </w:pPr>
    <w:r>
      <w:rPr>
        <w:noProof/>
      </w:rPr>
      <w:pict w14:anchorId="066A62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83" o:spid="_x0000_s1027" type="#_x0000_t136" style="position:absolute;margin-left:0;margin-top:0;width:476.15pt;height:43.25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A184" w14:textId="5236F043" w:rsidR="00532ED4" w:rsidRDefault="000C2FAC" w:rsidP="00574CAF">
    <w:pPr>
      <w:pStyle w:val="DMDFP-CabealhoEmpresa"/>
    </w:pPr>
    <w:r>
      <w:rPr>
        <w:noProof/>
      </w:rPr>
      <w:pict w14:anchorId="754E26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301" o:spid="_x0000_s1045" type="#_x0000_t136" style="position:absolute;margin-left:0;margin-top:0;width:476.15pt;height:43.25pt;rotation:315;z-index:-25161625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  <w:r w:rsidR="00532ED4">
      <w:t>Baixada Santista Energia S.A</w:t>
    </w:r>
  </w:p>
  <w:p w14:paraId="28363965" w14:textId="77777777" w:rsidR="00532ED4" w:rsidRPr="00353817" w:rsidRDefault="00532ED4" w:rsidP="00574CAF">
    <w:pPr>
      <w:pStyle w:val="DMDFP-Cabealhotextoitlico"/>
      <w:rPr>
        <w:b/>
      </w:rPr>
    </w:pPr>
    <w:r w:rsidRPr="00353817">
      <w:t>(Controlada da Petróleo Brasileiro S.A. - Petrobras)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F6B8" w14:textId="49FCAA1D" w:rsidR="00532ED4" w:rsidRDefault="000C2FAC">
    <w:pPr>
      <w:pStyle w:val="Cabealho"/>
    </w:pPr>
    <w:r>
      <w:rPr>
        <w:noProof/>
      </w:rPr>
      <w:pict w14:anchorId="2230EC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99" o:spid="_x0000_s1043" type="#_x0000_t136" style="position:absolute;margin-left:0;margin-top:0;width:476.15pt;height:43.25pt;rotation:315;z-index:-251620352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4C04" w14:textId="3E1BE426" w:rsidR="0029187A" w:rsidRDefault="000C2FAC">
    <w:pPr>
      <w:tabs>
        <w:tab w:val="center" w:pos="4252"/>
        <w:tab w:val="right" w:pos="8504"/>
      </w:tabs>
      <w:rPr>
        <w:rFonts w:eastAsia="Batang"/>
        <w:sz w:val="20"/>
        <w:szCs w:val="20"/>
      </w:rPr>
    </w:pPr>
    <w:r>
      <w:rPr>
        <w:noProof/>
      </w:rPr>
      <w:pict w14:anchorId="0714A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303" o:spid="_x0000_s1047" type="#_x0000_t136" style="position:absolute;margin-left:0;margin-top:0;width:476.15pt;height:43.25pt;rotation:315;z-index:-25161216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EDA0" w14:textId="12585F07" w:rsidR="0029187A" w:rsidRDefault="000C2FAC" w:rsidP="002F253B">
    <w:pPr>
      <w:pStyle w:val="DMDFP-CabealhoEmpresa"/>
    </w:pPr>
    <w:r>
      <w:rPr>
        <w:noProof/>
      </w:rPr>
      <w:pict w14:anchorId="4B4432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304" o:spid="_x0000_s1048" type="#_x0000_t136" style="position:absolute;margin-left:0;margin-top:0;width:476.15pt;height:43.25pt;rotation:315;z-index:-251610112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  <w:r w:rsidR="0029187A">
      <w:t>Petrobras Logística de Exploração e Produção S.A.</w:t>
    </w:r>
  </w:p>
  <w:p w14:paraId="1B2D1EB8" w14:textId="77777777" w:rsidR="0029187A" w:rsidRPr="00CB2019" w:rsidRDefault="0029187A" w:rsidP="008A11E2">
    <w:pPr>
      <w:pStyle w:val="DMDFP-CabealhoTexto"/>
      <w:rPr>
        <w:i/>
      </w:rPr>
    </w:pPr>
    <w:r w:rsidRPr="00CB2019">
      <w:rPr>
        <w:i/>
      </w:rPr>
      <w:t>(Controlada da Petróleo Brasileiro S.A. – Petrobras)</w:t>
    </w:r>
  </w:p>
  <w:p w14:paraId="2D003B9B" w14:textId="77777777" w:rsidR="0029187A" w:rsidRPr="00126817" w:rsidRDefault="0029187A" w:rsidP="006D0F6D">
    <w:pPr>
      <w:pStyle w:val="DMDFP-CabealhoTexto"/>
      <w:rPr>
        <w:b/>
        <w:bCs/>
      </w:rPr>
    </w:pPr>
    <w:r w:rsidRPr="00126817">
      <w:rPr>
        <w:b/>
        <w:bCs/>
      </w:rPr>
      <w:t>Notas Explicativas</w:t>
    </w:r>
  </w:p>
  <w:p w14:paraId="7CFB7D13" w14:textId="77777777" w:rsidR="0029187A" w:rsidRPr="00475DC3" w:rsidRDefault="0029187A" w:rsidP="006D0F6D">
    <w:pPr>
      <w:pStyle w:val="DMDFP-Cabealhotextoitlico"/>
      <w:pBdr>
        <w:bottom w:val="single" w:sz="12" w:space="1" w:color="auto"/>
      </w:pBdr>
    </w:pPr>
    <w:r w:rsidRPr="00475DC3">
      <w:t>(Em milhares de</w:t>
    </w:r>
    <w:r>
      <w:t xml:space="preserve"> reais</w:t>
    </w:r>
    <w:r w:rsidRPr="00475DC3">
      <w:t xml:space="preserve">, </w:t>
    </w:r>
    <w:r w:rsidRPr="00D15DCC">
      <w:rPr>
        <w:iCs/>
      </w:rPr>
      <w:t>exceto se indicado de outra forma</w:t>
    </w:r>
    <w:r w:rsidRPr="00475DC3">
      <w:t>)</w:t>
    </w:r>
  </w:p>
  <w:p w14:paraId="56FA44F3" w14:textId="77777777" w:rsidR="0029187A" w:rsidRPr="00475DC3" w:rsidRDefault="0029187A" w:rsidP="006D0F6D">
    <w:pPr>
      <w:pStyle w:val="DMDFP-Pagrgrafodeespaamento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35A8" w14:textId="0572E56E" w:rsidR="0029187A" w:rsidRDefault="000C2FAC">
    <w:pPr>
      <w:tabs>
        <w:tab w:val="center" w:pos="4252"/>
        <w:tab w:val="right" w:pos="8504"/>
      </w:tabs>
      <w:rPr>
        <w:rFonts w:eastAsia="Batang"/>
        <w:sz w:val="20"/>
        <w:szCs w:val="20"/>
      </w:rPr>
    </w:pPr>
    <w:r>
      <w:rPr>
        <w:noProof/>
      </w:rPr>
      <w:pict w14:anchorId="042E76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302" o:spid="_x0000_s1046" type="#_x0000_t136" style="position:absolute;margin-left:0;margin-top:0;width:476.15pt;height:43.25pt;rotation:315;z-index:-25161420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A33B" w14:textId="7FF21203" w:rsidR="00532ED4" w:rsidRDefault="000C2FAC">
    <w:pPr>
      <w:pStyle w:val="Cabealho"/>
    </w:pPr>
    <w:r>
      <w:rPr>
        <w:noProof/>
      </w:rPr>
      <w:pict w14:anchorId="5ED3D7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306" o:spid="_x0000_s1050" type="#_x0000_t136" style="position:absolute;margin-left:0;margin-top:0;width:476.15pt;height:43.25pt;rotation:315;z-index:-2516060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  <w:p w14:paraId="431F44AF" w14:textId="77777777" w:rsidR="008935EF" w:rsidRDefault="008935EF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A9BA" w14:textId="0850ED6F" w:rsidR="00532ED4" w:rsidRDefault="000C2FAC" w:rsidP="00574CAF">
    <w:pPr>
      <w:pStyle w:val="DMDFP-CabealhoEmpresa"/>
    </w:pPr>
    <w:r>
      <w:rPr>
        <w:noProof/>
      </w:rPr>
      <w:pict w14:anchorId="0F13DE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307" o:spid="_x0000_s1051" type="#_x0000_t136" style="position:absolute;margin-left:0;margin-top:0;width:476.15pt;height:43.25pt;rotation:315;z-index:-2516039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  <w:r w:rsidR="00532ED4">
      <w:t>Baixada Santista Energia S.A</w:t>
    </w:r>
  </w:p>
  <w:p w14:paraId="014B0995" w14:textId="77777777" w:rsidR="00532ED4" w:rsidRPr="00353817" w:rsidRDefault="00532ED4" w:rsidP="00574CAF">
    <w:pPr>
      <w:pStyle w:val="DMDFP-Cabealhotextoitlico"/>
      <w:rPr>
        <w:b/>
      </w:rPr>
    </w:pPr>
    <w:r w:rsidRPr="00353817">
      <w:t>(Controlada da Petróleo Brasileiro S.A. - Petrobras)</w:t>
    </w:r>
  </w:p>
  <w:p w14:paraId="36BB57C5" w14:textId="77777777" w:rsidR="00532ED4" w:rsidRPr="009B3041" w:rsidRDefault="00532ED4" w:rsidP="00574CAF">
    <w:pPr>
      <w:pStyle w:val="DMDFP-CabealhoTexto"/>
    </w:pPr>
    <w:r w:rsidRPr="009B3041">
      <w:t>Notas Explicativas</w:t>
    </w:r>
  </w:p>
  <w:p w14:paraId="4C22F4B6" w14:textId="77777777" w:rsidR="00532ED4" w:rsidRPr="009B3041" w:rsidRDefault="00532ED4" w:rsidP="00574CAF">
    <w:pPr>
      <w:pStyle w:val="DMDFP-Cabealhotextoitlico"/>
      <w:pBdr>
        <w:bottom w:val="single" w:sz="12" w:space="1" w:color="auto"/>
      </w:pBdr>
    </w:pPr>
    <w:r w:rsidRPr="009B3041">
      <w:t>(Em milhares de reais, exceto quando indicado em contrário)</w:t>
    </w:r>
  </w:p>
  <w:p w14:paraId="7412CEBE" w14:textId="77777777" w:rsidR="00532ED4" w:rsidRPr="009B3041" w:rsidRDefault="00532ED4" w:rsidP="00574CAF">
    <w:pPr>
      <w:pStyle w:val="DMDFP-Pagrgrafodeespaamento"/>
    </w:pPr>
  </w:p>
  <w:p w14:paraId="1F86742B" w14:textId="77777777" w:rsidR="008935EF" w:rsidRDefault="008935EF"/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0027" w14:textId="37843ED2" w:rsidR="00532ED4" w:rsidRDefault="000C2FAC">
    <w:pPr>
      <w:pStyle w:val="Cabealho"/>
    </w:pPr>
    <w:r>
      <w:rPr>
        <w:noProof/>
      </w:rPr>
      <w:pict w14:anchorId="5B5A6F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305" o:spid="_x0000_s1049" type="#_x0000_t136" style="position:absolute;margin-left:0;margin-top:0;width:476.15pt;height:43.25pt;rotation:315;z-index:-251608064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A824" w14:textId="57E12330" w:rsidR="000C2FAC" w:rsidRDefault="000C2FAC">
    <w:pPr>
      <w:pStyle w:val="Cabealho"/>
    </w:pPr>
    <w:r>
      <w:rPr>
        <w:noProof/>
      </w:rPr>
      <w:pict w14:anchorId="1C6E8B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81" o:spid="_x0000_s1025" type="#_x0000_t136" style="position:absolute;margin-left:0;margin-top:0;width:476.15pt;height:43.25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C0F7" w14:textId="49832E2F" w:rsidR="00532ED4" w:rsidRDefault="000C2FAC">
    <w:pPr>
      <w:pStyle w:val="Cabealho"/>
    </w:pPr>
    <w:r>
      <w:rPr>
        <w:noProof/>
      </w:rPr>
      <w:pict w14:anchorId="256908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85" o:spid="_x0000_s1029" type="#_x0000_t136" style="position:absolute;margin-left:0;margin-top:0;width:476.15pt;height:43.25pt;rotation:315;z-index:-251649024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A5DF" w14:textId="27B0C20A" w:rsidR="00532ED4" w:rsidRDefault="000C2FAC" w:rsidP="00574CAF">
    <w:pPr>
      <w:pStyle w:val="DMDFP-CabealhoEmpresa"/>
    </w:pPr>
    <w:r>
      <w:rPr>
        <w:noProof/>
      </w:rPr>
      <w:pict w14:anchorId="215A7E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86" o:spid="_x0000_s1030" type="#_x0000_t136" style="position:absolute;margin-left:0;margin-top:0;width:476.15pt;height:43.25pt;rotation:315;z-index:-25164697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  <w:r w:rsidR="00532ED4">
      <w:t>Baixada Santista Energia S.A</w:t>
    </w:r>
  </w:p>
  <w:p w14:paraId="2CCD3627" w14:textId="77777777" w:rsidR="00532ED4" w:rsidRPr="005B36C8" w:rsidRDefault="00532ED4" w:rsidP="00574CAF">
    <w:pPr>
      <w:pStyle w:val="01CAPAnomedaempresa"/>
      <w:framePr w:hSpace="0" w:vSpace="0" w:wrap="auto" w:vAnchor="margin" w:hAnchor="text" w:xAlign="left" w:yAlign="inline"/>
      <w:tabs>
        <w:tab w:val="clear" w:pos="6740"/>
        <w:tab w:val="left" w:pos="180"/>
        <w:tab w:val="right" w:pos="7513"/>
      </w:tabs>
      <w:spacing w:after="0"/>
      <w:ind w:left="0" w:right="28"/>
      <w:rPr>
        <w:b w:val="0"/>
        <w:i/>
        <w:sz w:val="22"/>
        <w:szCs w:val="22"/>
      </w:rPr>
    </w:pPr>
    <w:r w:rsidRPr="005B36C8">
      <w:rPr>
        <w:rFonts w:asciiTheme="minorHAnsi" w:hAnsiTheme="minorHAnsi"/>
        <w:b w:val="0"/>
        <w:i/>
        <w:sz w:val="22"/>
        <w:szCs w:val="22"/>
      </w:rPr>
      <w:t>(Controlada da Petróleo Brasileiro S.A. - Petrobras)</w:t>
    </w:r>
  </w:p>
  <w:p w14:paraId="57A33D59" w14:textId="77777777" w:rsidR="00532ED4" w:rsidRDefault="00532ED4" w:rsidP="00574CAF">
    <w:pPr>
      <w:pStyle w:val="DMDFP-CabealhoTexto"/>
      <w:pBdr>
        <w:bottom w:val="single" w:sz="12" w:space="1" w:color="auto"/>
      </w:pBdr>
    </w:pPr>
    <w:r>
      <w:t>Índice</w:t>
    </w:r>
  </w:p>
  <w:p w14:paraId="2C756E9A" w14:textId="77777777" w:rsidR="00532ED4" w:rsidRPr="00AE73D6" w:rsidRDefault="00532ED4" w:rsidP="00574CAF">
    <w:pPr>
      <w:pStyle w:val="DMDFP-Pagrgrafodeespaamen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FD80" w14:textId="26C66AA2" w:rsidR="00532ED4" w:rsidRDefault="000C2FAC">
    <w:pPr>
      <w:pStyle w:val="Cabealho"/>
    </w:pPr>
    <w:r>
      <w:rPr>
        <w:noProof/>
      </w:rPr>
      <w:pict w14:anchorId="33CBA6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84" o:spid="_x0000_s1028" type="#_x0000_t136" style="position:absolute;margin-left:0;margin-top:0;width:476.15pt;height:43.25pt;rotation:315;z-index:-251651072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91F4" w14:textId="527806BF" w:rsidR="00532ED4" w:rsidRDefault="000C2FAC">
    <w:pPr>
      <w:pStyle w:val="Cabealho"/>
    </w:pPr>
    <w:r>
      <w:rPr>
        <w:noProof/>
      </w:rPr>
      <w:pict w14:anchorId="777805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88" o:spid="_x0000_s1032" type="#_x0000_t136" style="position:absolute;margin-left:0;margin-top:0;width:476.15pt;height:43.25pt;rotation:315;z-index:-25164288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48051" w14:textId="0403B6DB" w:rsidR="00532ED4" w:rsidRDefault="000C2FAC" w:rsidP="00574CAF">
    <w:pPr>
      <w:pStyle w:val="DMDFP-CabealhoEmpresa"/>
    </w:pPr>
    <w:r>
      <w:rPr>
        <w:noProof/>
      </w:rPr>
      <w:pict w14:anchorId="00A639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89" o:spid="_x0000_s1033" type="#_x0000_t136" style="position:absolute;margin-left:0;margin-top:0;width:476.15pt;height:43.25pt;rotation:315;z-index:-251640832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  <w:r w:rsidR="00532ED4">
      <w:t>Baixada Santista Energia S.A</w:t>
    </w:r>
  </w:p>
  <w:p w14:paraId="46FB6939" w14:textId="77777777" w:rsidR="00532ED4" w:rsidRPr="003A3870" w:rsidRDefault="00532ED4" w:rsidP="00574CAF">
    <w:pPr>
      <w:pStyle w:val="DMDFP-Cabealhotextoitlico"/>
      <w:rPr>
        <w:b/>
      </w:rPr>
    </w:pPr>
    <w:r w:rsidRPr="003A3870">
      <w:t>(Controlada da Petróleo Brasileiro S.A. - Petrobras)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2642" w14:textId="2ADF440C" w:rsidR="00532ED4" w:rsidRDefault="000C2FAC">
    <w:pPr>
      <w:pStyle w:val="Cabealho"/>
    </w:pPr>
    <w:r>
      <w:rPr>
        <w:noProof/>
      </w:rPr>
      <w:pict w14:anchorId="5BAD85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1689287" o:spid="_x0000_s1031" type="#_x0000_t136" style="position:absolute;margin-left:0;margin-top:0;width:476.15pt;height:43.25pt;rotation:315;z-index:-25164492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MINUTA PARA APROVAÇÃ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AF0C10C"/>
    <w:styleLink w:val="DMDFPTtulosdenotasexplicativas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Restart w:val="0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Restart w:val="0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000004"/>
    <w:multiLevelType w:val="hybridMultilevel"/>
    <w:tmpl w:val="CBEA6B8E"/>
    <w:lvl w:ilvl="0" w:tplc="FB2087B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D8863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C83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F58F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1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0E9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EE22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E4EE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152E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8A63E1"/>
    <w:multiLevelType w:val="hybridMultilevel"/>
    <w:tmpl w:val="DB8AECDC"/>
    <w:lvl w:ilvl="0" w:tplc="5B02B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76A0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747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E0D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00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0E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EF7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8D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080C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5342F"/>
    <w:multiLevelType w:val="multilevel"/>
    <w:tmpl w:val="62AAB0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1260318"/>
    <w:multiLevelType w:val="multilevel"/>
    <w:tmpl w:val="9A9A93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1F7461"/>
    <w:multiLevelType w:val="multilevel"/>
    <w:tmpl w:val="20D870B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1D2A14B3"/>
    <w:multiLevelType w:val="multilevel"/>
    <w:tmpl w:val="B51C715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BC6005A"/>
    <w:multiLevelType w:val="multilevel"/>
    <w:tmpl w:val="7A3A825A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22165D"/>
    <w:multiLevelType w:val="multilevel"/>
    <w:tmpl w:val="CF6C17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4D1736D"/>
    <w:multiLevelType w:val="hybridMultilevel"/>
    <w:tmpl w:val="44ACF56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3A5B86"/>
    <w:multiLevelType w:val="multilevel"/>
    <w:tmpl w:val="E10655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910E4B"/>
    <w:multiLevelType w:val="hybridMultilevel"/>
    <w:tmpl w:val="785AA75E"/>
    <w:lvl w:ilvl="0" w:tplc="06C89A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E7E4F"/>
    <w:multiLevelType w:val="multilevel"/>
    <w:tmpl w:val="D06407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FC6B4D"/>
    <w:multiLevelType w:val="multilevel"/>
    <w:tmpl w:val="4EFC8BC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945D35"/>
    <w:multiLevelType w:val="multilevel"/>
    <w:tmpl w:val="1052927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62"/>
      <w:numFmt w:val="decimal"/>
      <w:lvlText w:val="%1.%2"/>
      <w:lvlJc w:val="left"/>
      <w:pPr>
        <w:ind w:left="52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9421A1F"/>
    <w:multiLevelType w:val="hybridMultilevel"/>
    <w:tmpl w:val="5492F074"/>
    <w:lvl w:ilvl="0" w:tplc="654CA9F4">
      <w:start w:val="1"/>
      <w:numFmt w:val="bullet"/>
      <w:pStyle w:val="DMDFP-Listamarcadores-bolinh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8B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4E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2F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E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10C6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DE4E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4A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541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77A82"/>
    <w:multiLevelType w:val="hybridMultilevel"/>
    <w:tmpl w:val="5BE8586E"/>
    <w:lvl w:ilvl="0" w:tplc="27041310">
      <w:start w:val="1"/>
      <w:numFmt w:val="bullet"/>
      <w:pStyle w:val="Bullets95ptSpreads"/>
      <w:lvlText w:val="–"/>
      <w:lvlJc w:val="left"/>
      <w:pPr>
        <w:ind w:left="720" w:hanging="360"/>
      </w:pPr>
      <w:rPr>
        <w:rFonts w:ascii="Univers LT Std 45 Light" w:hAnsi="Univers LT Std 45 Light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10C84"/>
    <w:multiLevelType w:val="hybridMultilevel"/>
    <w:tmpl w:val="CD0E32C8"/>
    <w:lvl w:ilvl="0" w:tplc="0642854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27D216B"/>
    <w:multiLevelType w:val="multilevel"/>
    <w:tmpl w:val="766C75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E56FDB"/>
    <w:multiLevelType w:val="hybridMultilevel"/>
    <w:tmpl w:val="0D7A4A76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95E09CE"/>
    <w:multiLevelType w:val="multilevel"/>
    <w:tmpl w:val="93943DC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6B1E2104"/>
    <w:multiLevelType w:val="hybridMultilevel"/>
    <w:tmpl w:val="058290C8"/>
    <w:lvl w:ilvl="0" w:tplc="B3B4896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E6A9C"/>
    <w:multiLevelType w:val="hybridMultilevel"/>
    <w:tmpl w:val="060EBC88"/>
    <w:lvl w:ilvl="0" w:tplc="D0D2B5C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47981"/>
    <w:multiLevelType w:val="multilevel"/>
    <w:tmpl w:val="238E4A80"/>
    <w:lvl w:ilvl="0">
      <w:start w:val="57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823"/>
      <w:numFmt w:val="decimal"/>
      <w:lvlText w:val="%1.%2"/>
      <w:lvlJc w:val="left"/>
      <w:pPr>
        <w:ind w:left="63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00958063">
    <w:abstractNumId w:val="0"/>
    <w:lvlOverride w:ilvl="0">
      <w:lvl w:ilvl="0">
        <w:start w:val="1"/>
        <w:numFmt w:val="decimal"/>
        <w:lvlText w:val="%1."/>
        <w:lvlJc w:val="left"/>
        <w:pPr>
          <w:ind w:left="4046" w:hanging="360"/>
        </w:pPr>
        <w:rPr>
          <w:rFonts w:ascii="Calibri" w:hAnsi="Calibri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3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Restart w:val="0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 w16cid:durableId="1923754725">
    <w:abstractNumId w:val="1"/>
  </w:num>
  <w:num w:numId="3" w16cid:durableId="893586148">
    <w:abstractNumId w:val="0"/>
  </w:num>
  <w:num w:numId="4" w16cid:durableId="62770834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0" w:hanging="360"/>
        </w:pPr>
        <w:rPr>
          <w:rFonts w:ascii="Calibri" w:hAnsi="Calibri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36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0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lvlRestart w:val="0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236867967">
    <w:abstractNumId w:val="15"/>
  </w:num>
  <w:num w:numId="6" w16cid:durableId="1410543680">
    <w:abstractNumId w:val="9"/>
  </w:num>
  <w:num w:numId="7" w16cid:durableId="197665911">
    <w:abstractNumId w:val="17"/>
  </w:num>
  <w:num w:numId="8" w16cid:durableId="587230667">
    <w:abstractNumId w:val="16"/>
  </w:num>
  <w:num w:numId="9" w16cid:durableId="2146701612">
    <w:abstractNumId w:val="18"/>
  </w:num>
  <w:num w:numId="10" w16cid:durableId="589196723">
    <w:abstractNumId w:val="11"/>
  </w:num>
  <w:num w:numId="11" w16cid:durableId="1858616329">
    <w:abstractNumId w:val="22"/>
  </w:num>
  <w:num w:numId="12" w16cid:durableId="403526404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1209022">
    <w:abstractNumId w:val="23"/>
  </w:num>
  <w:num w:numId="14" w16cid:durableId="1146774090">
    <w:abstractNumId w:val="19"/>
  </w:num>
  <w:num w:numId="15" w16cid:durableId="292566082">
    <w:abstractNumId w:val="10"/>
  </w:num>
  <w:num w:numId="16" w16cid:durableId="1496456689">
    <w:abstractNumId w:val="7"/>
  </w:num>
  <w:num w:numId="17" w16cid:durableId="416483370">
    <w:abstractNumId w:val="8"/>
  </w:num>
  <w:num w:numId="18" w16cid:durableId="1635864295">
    <w:abstractNumId w:val="2"/>
  </w:num>
  <w:num w:numId="19" w16cid:durableId="1219634206">
    <w:abstractNumId w:val="5"/>
  </w:num>
  <w:num w:numId="20" w16cid:durableId="14432630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Times New Roman" w:hint="default"/>
          <w:b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360" w:hanging="360"/>
        </w:pPr>
        <w:rPr>
          <w:rFonts w:ascii="Calibri" w:hAnsi="Calibri" w:cs="Times New Roman" w:hint="default"/>
          <w:b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60" w:hanging="360"/>
        </w:pPr>
        <w:rPr>
          <w:rFonts w:ascii="Calibri" w:hAnsi="Calibri" w:cs="Times New Roman" w:hint="default"/>
          <w:b/>
          <w:i w:val="0"/>
          <w:sz w:val="24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36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Restart w:val="0"/>
        <w:lvlText w:val="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Letter"/>
        <w:lvlRestart w:val="0"/>
        <w:lvlText w:val="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1" w16cid:durableId="1415587896">
    <w:abstractNumId w:val="13"/>
  </w:num>
  <w:num w:numId="22" w16cid:durableId="2101640573">
    <w:abstractNumId w:val="3"/>
  </w:num>
  <w:num w:numId="23" w16cid:durableId="691344520">
    <w:abstractNumId w:val="12"/>
  </w:num>
  <w:num w:numId="24" w16cid:durableId="1639647149">
    <w:abstractNumId w:val="4"/>
  </w:num>
  <w:num w:numId="25" w16cid:durableId="454763428">
    <w:abstractNumId w:val="20"/>
  </w:num>
  <w:num w:numId="26" w16cid:durableId="2077315982">
    <w:abstractNumId w:val="6"/>
  </w:num>
  <w:num w:numId="27" w16cid:durableId="58577044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P_META_DOC_TBL00001" w:val="&lt;OBJECT&gt;&lt;META&gt;&lt;ID&gt;&lt;/ID&gt;&lt;NAME&gt;DOC_TBL0000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21/01/2016 20:08:34&lt;/DYNAMIZEDON&gt;&lt;LASTUPDATEDBY&gt;SFA5&lt;/LASTUPDATEDBY&gt;&lt;LASTUPDATEDON&gt;4/16/2019 4:22:02 PM&lt;/LASTUPDATEDON&gt;&lt;UTC&gt;1&lt;/UTC&gt;&lt;/UPDATE&gt;&lt;QUERIES bbk=&quot;14765&quot; bbkdesc=&quot;2018 - 3T/PBIO - DFP - 1T19/Tabelas&quot; datapro=&quot;BIP_BP&quot; tdatapro=&quot;BIP_BP&quot; author=&quot;&quot; modtime=&quot;4/16/2019 4:19:44 PM&quot; moduser=&quot;SFA5&quot; rolluptime=&quot;&quot; syuser=&quot;SFA5&quot; syuzeit=&quot;4/16/2019 4:19:44 PM&quot; root=&quot;/BBOOK/DATAPROVIDER[./META/PROPS/ID='BIP_BP']/DATA&quot; colcount=&quot;11&quot; rowcount=&quot;27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BP&quot; infos=&quot;&quot; iscomment=&quot;0&quot;&gt;&lt;SELECT&gt;/BBOOK/DATAPROVIDER[./META/PROPS/ID='BIP_BP']/DATA/ROW&lt;/SELECT&gt;&lt;FILTERS&gt;&lt;FILTER&gt;&lt;/FILTER&gt;&lt;/FILTERS&gt;&lt;/QUERY&gt;&lt;/QUERIES&gt;&lt;/OBJECT&gt;"/>
    <w:docVar w:name="BIP_META_DOC_TBL00002" w:val="&lt;OBJECT&gt;&lt;META&gt;&lt;ID&gt;&lt;/ID&gt;&lt;NAME&gt;DOC_TBL0000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6:11:54&lt;/DYNAMIZEDON&gt;&lt;LASTUPDATEDBY&gt;SFA5&lt;/LASTUPDATEDBY&gt;&lt;LASTUPDATEDON&gt;4/16/2019 4:22:15 PM&lt;/LASTUPDATEDON&gt;&lt;UTC&gt;1&lt;/UTC&gt;&lt;/UPDATE&gt;&lt;QUERIES bbk=&quot;14765&quot; bbkdesc=&quot;2018 - 3T/PBIO - DFP - 1T19/Tabelas&quot; datapro=&quot;BIP_DRE&quot; tdatapro=&quot;BIP_DRE&quot; author=&quot;&quot; modtime=&quot;4/16/2019 4:19:44 PM&quot; moduser=&quot;SFA5&quot; rolluptime=&quot;&quot; syuser=&quot;SFA5&quot; syuzeit=&quot;4/16/2019 4:19:44 PM&quot; root=&quot;/BBOOK/DATAPROVIDER[./META/PROPS/ID='BIP_DRE']/DATA&quot; colcount=&quot;5&quot; rowcount=&quot;28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DRE&quot; infos=&quot;&quot; iscomment=&quot;0&quot;&gt;&lt;SELECT&gt;/BBOOK/DATAPROVIDER[./META/PROPS/ID='BIP_DRE']/DATA/ROW&lt;/SELECT&gt;&lt;FILTERS&gt;&lt;FILTER&gt;&lt;/FILTER&gt;&lt;/FILTERS&gt;&lt;/QUERY&gt;&lt;/QUERIES&gt;&lt;/OBJECT&gt;"/>
    <w:docVar w:name="BIP_META_DOC_TBL00003" w:val="&lt;OBJECT&gt;&lt;META&gt;&lt;ID&gt;&lt;/ID&gt;&lt;NAME&gt;DOC_TBL0000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6:28:51&lt;/DYNAMIZEDON&gt;&lt;LASTUPDATEDBY&gt;SFA5&lt;/LASTUPDATEDBY&gt;&lt;LASTUPDATEDON&gt;4/16/2019 4:22:26 PM&lt;/LASTUPDATEDON&gt;&lt;UTC&gt;1&lt;/UTC&gt;&lt;/UPDATE&gt;&lt;QUERIES bbk=&quot;14765&quot; bbkdesc=&quot;2018 - 3T/PBIO - DFP - 1T19/Tabelas&quot; datapro=&quot;BIP_DRA&quot; tdatapro=&quot;BIP_DRA&quot; author=&quot;&quot; modtime=&quot;4/16/2019 4:19:44 PM&quot; moduser=&quot;SFA5&quot; rolluptime=&quot;&quot; syuser=&quot;SFA5&quot; syuzeit=&quot;4/16/2019 4:19:44 PM&quot; root=&quot;/BBOOK/DATAPROVIDER[./META/PROPS/ID='BIP_DRA']/DATA&quot; colcount=&quot;6&quot; rowcount=&quot;11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DRA&quot; infos=&quot;&quot; iscomment=&quot;0&quot;&gt;&lt;SELECT&gt;/BBOOK/DATAPROVIDER[./META/PROPS/ID='BIP_DRA']/DATA/ROW&lt;/SELECT&gt;&lt;FILTERS&gt;&lt;FILTER&gt;&lt;/FILTER&gt;&lt;/FILTERS&gt;&lt;/QUERY&gt;&lt;/QUERIES&gt;&lt;/OBJECT&gt;"/>
    <w:docVar w:name="BIP_META_DOC_TBL00004" w:val="&lt;OBJECT&gt;&lt;META&gt;&lt;ID&gt;&lt;/ID&gt;&lt;NAME&gt;DOC_TBL0000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7:10:28&lt;/DYNAMIZEDON&gt;&lt;LASTUPDATEDBY&gt;SFA5&lt;/LASTUPDATEDBY&gt;&lt;LASTUPDATEDON&gt;4/16/2019 4:22:38 PM&lt;/LASTUPDATEDON&gt;&lt;UTC&gt;1&lt;/UTC&gt;&lt;/UPDATE&gt;&lt;QUERIES bbk=&quot;14765&quot; bbkdesc=&quot;2018 - 3T/PBIO - DFP - 1T19/Tabelas&quot; datapro=&quot;BIP_DFC&quot; tdatapro=&quot;BIP_DFC&quot; author=&quot;&quot; modtime=&quot;4/16/2019 4:19:44 PM&quot; moduser=&quot;SFA5&quot; rolluptime=&quot;&quot; syuser=&quot;SFA5&quot; syuzeit=&quot;4/16/2019 4:19:44 PM&quot; root=&quot;/BBOOK/DATAPROVIDER[./META/PROPS/ID='BIP_DFC']/DATA&quot; colcount=&quot;4&quot; rowcount=&quot;39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DFC&quot; infos=&quot;&quot; iscomment=&quot;0&quot;&gt;&lt;SELECT&gt;/BBOOK/DATAPROVIDER[./META/PROPS/ID='BIP_DFC']/DATA/ROW&lt;/SELECT&gt;&lt;FILTERS&gt;&lt;FILTER&gt;&lt;/FILTER&gt;&lt;/FILTERS&gt;&lt;/QUERY&gt;&lt;/QUERIES&gt;&lt;/OBJECT&gt;"/>
    <w:docVar w:name="BIP_META_DOC_TBL00005" w:val="&lt;OBJECT&gt;&lt;META&gt;&lt;ID&gt;&lt;/ID&gt;&lt;NAME&gt;DOC_TBL0000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7:06:19&lt;/DYNAMIZEDON&gt;&lt;LASTUPDATEDBY&gt;SFA5&lt;/LASTUPDATEDBY&gt;&lt;LASTUPDATEDON&gt;4/16/2019 4:22:50 PM&lt;/LASTUPDATEDON&gt;&lt;UTC&gt;1&lt;/UTC&gt;&lt;/UPDATE&gt;&lt;QUERIES bbk=&quot;14765&quot; bbkdesc=&quot;2018 - 3T/PBIO - DFP - 1T19/Tabelas&quot; datapro=&quot;BIP_DMPL&quot; tdatapro=&quot;BIP_DMPL&quot; author=&quot;&quot; modtime=&quot;4/16/2019 4:19:44 PM&quot; moduser=&quot;SFA5&quot; rolluptime=&quot;&quot; syuser=&quot;SFA5&quot; syuzeit=&quot;4/16/2019 4:19:44 PM&quot; root=&quot;/BBOOK/DATAPROVIDER[./META/PROPS/ID='BIP_DMPL']/DATA&quot; colcount=&quot;7&quot; rowcount=&quot;14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DMPL&quot; infos=&quot;&quot; iscomment=&quot;0&quot;&gt;&lt;SELECT&gt;/BBOOK/DATAPROVIDER[./META/PROPS/ID='BIP_DMPL']/DATA/ROW&lt;/SELECT&gt;&lt;FILTERS&gt;&lt;FILTER&gt;&lt;/FILTER&gt;&lt;/FILTERS&gt;&lt;/QUERY&gt;&lt;/QUERIES&gt;&lt;/OBJECT&gt;"/>
    <w:docVar w:name="BIP_META_DOC_TBL00006" w:val="&lt;OBJECT&gt;&lt;META&gt;&lt;ID&gt;&lt;/ID&gt;&lt;NAME&gt;DOC_TBL0000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6.34&lt;/DATE&gt;&lt;DYNAMIZEDBY&gt;sk02&lt;/DYNAMIZEDBY&gt;&lt;DYNAMIZEDON&gt;01/02/2018 17:21:43&lt;/DYNAMIZEDON&gt;&lt;LASTUPDATEDBY&gt;SFA5&lt;/LASTUPDATEDBY&gt;&lt;LASTUPDATEDON&gt;4/16/2019 4:23:03 PM&lt;/LASTUPDATEDON&gt;&lt;UTC&gt;1&lt;/UTC&gt;&lt;/UPDATE&gt;&lt;QUERIES bbk=&quot;14765&quot; bbkdesc=&quot;2018 - 3T/PBIO - DFP - 1T19/Tabelas&quot; datapro=&quot;BIP_DVA&quot; tdatapro=&quot;BIP_DVA&quot; author=&quot;&quot; modtime=&quot;4/16/2019 4:19:44 PM&quot; moduser=&quot;SFA5&quot; rolluptime=&quot;&quot; syuser=&quot;SFA5&quot; syuzeit=&quot;4/16/2019 4:19:44 PM&quot; root=&quot;/BBOOK/DATAPROVIDER[./META/PROPS/ID='BIP_DVA']/DATA&quot; colcount=&quot;4&quot; rowcount=&quot;50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DVA&quot; infos=&quot;&quot; iscomment=&quot;0&quot;&gt;&lt;SELECT&gt;/BBOOK/DATAPROVIDER[./META/PROPS/ID='BIP_DVA']/DATA/ROW&lt;/SELECT&gt;&lt;FILTERS&gt;&lt;FILTER&gt;&lt;/FILTER&gt;&lt;/FILTERS&gt;&lt;/QUERY&gt;&lt;/QUERIES&gt;&lt;/OBJECT&gt;"/>
    <w:docVar w:name="BIP_META_DOC_TBL00007" w:val="&lt;OBJECT&gt;&lt;META&gt;&lt;ID&gt;&lt;/ID&gt;&lt;NAME&gt;DOC_TBL0000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15/12/2015 13:41:11&lt;/DYNAMIZEDON&gt;&lt;LASTUPDATEDBY&gt;SFA5&lt;/LASTUPDATEDBY&gt;&lt;LASTUPDATEDON&gt;4/16/2019 4:23:14 PM&lt;/LASTUPDATEDON&gt;&lt;UTC&gt;1&lt;/UTC&gt;&lt;/UPDATE&gt;&lt;QUERIES bbk=&quot;14765&quot; bbkdesc=&quot;2018 - 3T/PBIO - DFP - 1T19/Tabelas&quot; datapro=&quot;BIP_Caixa&quot; tdatapro=&quot;BIP_Caixa&quot; author=&quot;&quot; modtime=&quot;4/16/2019 4:19:44 PM&quot; moduser=&quot;SFA5&quot; rolluptime=&quot;&quot; syuser=&quot;SFA5&quot; syuzeit=&quot;4/16/2019 4:19:44 PM&quot; root=&quot;/BBOOK/DATAPROVIDER[./META/PROPS/ID='BIP_Caixa']/DATA&quot; colcount=&quot;4&quot; rowcount=&quot;5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Caixa&quot; infos=&quot;&quot; iscomment=&quot;0&quot;&gt;&lt;SELECT&gt;/BBOOK/DATAPROVIDER[./META/PROPS/ID='BIP_Caixa']/DATA/ROW&lt;/SELECT&gt;&lt;FILTERS&gt;&lt;FILTER&gt;&lt;/FILTER&gt;&lt;/FILTERS&gt;&lt;/QUERY&gt;&lt;/QUERIES&gt;&lt;/OBJECT&gt;"/>
    <w:docVar w:name="BIP_META_DOC_TBL00008" w:val="&lt;OBJECT&gt;&lt;META&gt;&lt;ID&gt;&lt;/ID&gt;&lt;NAME&gt;DOC_TBL0000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21/01/2016 20:16:29&lt;/DYNAMIZEDON&gt;&lt;LASTUPDATEDBY&gt;SFA5&lt;/LASTUPDATEDBY&gt;&lt;LASTUPDATEDON&gt;4/16/2019 4:23:26 PM&lt;/LASTUPDATEDON&gt;&lt;UTC&gt;1&lt;/UTC&gt;&lt;/UPDATE&gt;&lt;QUERIES bbk=&quot;14765&quot; bbkdesc=&quot;2018 - 3T/PBIO - DFP - 1T19/Tabelas&quot; datapro=&quot;BIP_ContasR&quot; tdatapro=&quot;BIP_ContasR&quot; author=&quot;&quot; modtime=&quot;4/16/2019 4:19:44 PM&quot; moduser=&quot;SFA5&quot; rolluptime=&quot;&quot; syuser=&quot;SFA5&quot; syuzeit=&quot;4/16/2019 4:19:44 PM&quot; root=&quot;/BBOOK/DATAPROVIDER[./META/PROPS/ID='BIP_ContasR']/DATA&quot; colcount=&quot;4&quot; rowcount=&quot;9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ContasR&quot; infos=&quot;&quot; iscomment=&quot;0&quot;&gt;&lt;SELECT&gt;/BBOOK/DATAPROVIDER[./META/PROPS/ID='BIP_ContasR']/DATA/ROW&lt;/SELECT&gt;&lt;FILTERS&gt;&lt;FILTER&gt;&lt;/FILTER&gt;&lt;/FILTERS&gt;&lt;/QUERY&gt;&lt;/QUERIES&gt;&lt;/OBJECT&gt;"/>
    <w:docVar w:name="BIP_META_DOC_TBL00009" w:val="&lt;OBJECT&gt;&lt;META&gt;&lt;ID&gt;&lt;/ID&gt;&lt;NAME&gt;DOC_TBL0000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8:04:59&lt;/DYNAMIZEDON&gt;&lt;LASTUPDATEDBY&gt;SFA5&lt;/LASTUPDATEDBY&gt;&lt;LASTUPDATEDON&gt;4/16/2019 4:23:38 PM&lt;/LASTUPDATEDON&gt;&lt;UTC&gt;1&lt;/UTC&gt;&lt;/UPDATE&gt;&lt;QUERIES bbk=&quot;14765&quot; bbkdesc=&quot;2018 - 3T/PBIO - DFP - 1T19/Tabelas&quot; datapro=&quot;BIP_Estoques&quot; tdatapro=&quot;BIP_Estoques&quot; author=&quot;&quot; modtime=&quot;4/16/2019 4:19:44 PM&quot; moduser=&quot;SFA5&quot; rolluptime=&quot;&quot; syuser=&quot;SFA5&quot; syuzeit=&quot;4/16/2019 4:19:44 PM&quot; root=&quot;/BBOOK/DATAPROVIDER[./META/PROPS/ID='BIP_Estoques']/DATA&quot; colcount=&quot;4&quot; rowcount=&quot;11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Estoques&quot; infos=&quot;&quot; iscomment=&quot;0&quot;&gt;&lt;SELECT&gt;/BBOOK/DATAPROVIDER[./META/PROPS/ID='BIP_Estoques']/DATA/ROW&lt;/SELECT&gt;&lt;FILTERS&gt;&lt;FILTER&gt;&lt;/FILTER&gt;&lt;/FILTERS&gt;&lt;/QUERY&gt;&lt;/QUERIES&gt;&lt;/OBJECT&gt;"/>
    <w:docVar w:name="BIP_META_DOC_TBL00010" w:val="&lt;OBJECT&gt;&lt;META&gt;&lt;ID&gt;&lt;/ID&gt;&lt;NAME&gt;DOC_TBL0001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8:34:28&lt;/DYNAMIZEDON&gt;&lt;LASTUPDATEDBY&gt;SFA5&lt;/LASTUPDATEDBY&gt;&lt;LASTUPDATEDON&gt;4/16/2019 4:23:49 PM&lt;/LASTUPDATEDON&gt;&lt;UTC&gt;1&lt;/UTC&gt;&lt;/UPDATE&gt;&lt;QUERIES bbk=&quot;14765&quot; bbkdesc=&quot;2018 - 3T/PBIO - DFP - 1T19/Tabelas&quot; datapro=&quot;BIP_Investimentos&quot; tdatapro=&quot;BIP_Investimentos&quot; author=&quot;&quot; modtime=&quot;4/16/2019 4:19:44 PM&quot; moduser=&quot;SFA5&quot; rolluptime=&quot;&quot; syuser=&quot;SFA5&quot; syuzeit=&quot;4/16/2019 4:19:44 PM&quot; root=&quot;/BBOOK/DATAPROVIDER[./META/PROPS/ID='BIP_Investimentos']/DATA&quot; colcount=&quot;8&quot; rowcount=&quot;5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Investimentos&quot; infos=&quot;&quot; iscomment=&quot;0&quot;&gt;&lt;SELECT&gt;/BBOOK/DATAPROVIDER[./META/PROPS/ID='BIP_Investimentos']/DATA/ROW&lt;/SELECT&gt;&lt;FILTERS&gt;&lt;FILTER&gt;&lt;/FILTER&gt;&lt;/FILTERS&gt;&lt;/QUERY&gt;&lt;/QUERIES&gt;&lt;/OBJECT&gt;"/>
    <w:docVar w:name="BIP_META_DOC_TBL00011" w:val="&lt;OBJECT&gt;&lt;META&gt;&lt;ID&gt;&lt;/ID&gt;&lt;NAME&gt;DOC_TBL0001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8:46:07&lt;/DYNAMIZEDON&gt;&lt;LASTUPDATEDBY&gt;SFA5&lt;/LASTUPDATEDBY&gt;&lt;LASTUPDATEDON&gt;4/16/2019 4:24:01 PM&lt;/LASTUPDATEDON&gt;&lt;UTC&gt;1&lt;/UTC&gt;&lt;/UPDATE&gt;&lt;QUERIES bbk=&quot;14765&quot; bbkdesc=&quot;2018 - 3T/PBIO - DFP - 1T19/Tabelas&quot; datapro=&quot;BIP_Imobililzado&quot; tdatapro=&quot;BIP_Imobililzado&quot; author=&quot;&quot; modtime=&quot;4/16/2019 4:19:44 PM&quot; moduser=&quot;SFA5&quot; rolluptime=&quot;&quot; syuser=&quot;SFA5&quot; syuzeit=&quot;4/16/2019 4:19:44 PM&quot; root=&quot;/BBOOK/DATAPROVIDER[./META/PROPS/ID='BIP_Imobililzado']/DATA&quot; colcount=&quot;6&quot; rowcount=&quot;25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Imobililzado&quot; infos=&quot;&quot; iscomment=&quot;0&quot;&gt;&lt;SELECT&gt;/BBOOK/DATAPROVIDER[./META/PROPS/ID='BIP_Imobililzado']/DATA/ROW&lt;/SELECT&gt;&lt;FILTERS&gt;&lt;FILTER&gt;&lt;/FILTER&gt;&lt;/FILTERS&gt;&lt;/QUERY&gt;&lt;/QUERIES&gt;&lt;/OBJECT&gt;"/>
    <w:docVar w:name="BIP_META_DOC_TBL00012" w:val="&lt;OBJECT&gt;&lt;META&gt;&lt;ID&gt;&lt;/ID&gt;&lt;NAME&gt;DOC_TBL0001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8:52:11&lt;/DYNAMIZEDON&gt;&lt;LASTUPDATEDBY&gt;SFA5&lt;/LASTUPDATEDBY&gt;&lt;LASTUPDATEDON&gt;4/16/2019 4:24:14 PM&lt;/LASTUPDATEDON&gt;&lt;UTC&gt;1&lt;/UTC&gt;&lt;/UPDATE&gt;&lt;QUERIES bbk=&quot;14765&quot; bbkdesc=&quot;2018 - 3T/PBIO - DFP - 1T19/Tabelas&quot; datapro=&quot;BIP_Fornecedores&quot; tdatapro=&quot;BIP_Fornecedores&quot; author=&quot;&quot; modtime=&quot;4/16/2019 4:19:44 PM&quot; moduser=&quot;SFA5&quot; rolluptime=&quot;&quot; syuser=&quot;SFA5&quot; syuzeit=&quot;4/16/2019 4:19:44 PM&quot; root=&quot;/BBOOK/DATAPROVIDER[./META/PROPS/ID='BIP_Fornecedores']/DATA&quot; colcount=&quot;4&quot; rowcount=&quot;6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Fornecedores&quot; infos=&quot;&quot; iscomment=&quot;0&quot;&gt;&lt;SELECT&gt;/BBOOK/DATAPROVIDER[./META/PROPS/ID='BIP_Fornecedores']/DATA/ROW&lt;/SELECT&gt;&lt;FILTERS&gt;&lt;FILTER&gt;&lt;/FILTER&gt;&lt;/FILTERS&gt;&lt;/QUERY&gt;&lt;/QUERIES&gt;&lt;/OBJECT&gt;"/>
    <w:docVar w:name="BIP_META_DOC_TBL00013" w:val="&lt;OBJECT&gt;&lt;META&gt;&lt;ID&gt;&lt;/ID&gt;&lt;NAME&gt;DOC_TBL0001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8:00:18&lt;/DYNAMIZEDON&gt;&lt;LASTUPDATEDBY&gt;SFA5&lt;/LASTUPDATEDBY&gt;&lt;LASTUPDATEDON&gt;4/16/2019 4:24:26 PM&lt;/LASTUPDATEDON&gt;&lt;UTC&gt;1&lt;/UTC&gt;&lt;/UPDATE&gt;&lt;QUERIES bbk=&quot;14765&quot; bbkdesc=&quot;2018 - 3T/PBIO - DFP - 1T19/Tabelas&quot; datapro=&quot;BIP_P_RELACIONADAS&quot; tdatapro=&quot;BIP_P_RELACIONADAS&quot; author=&quot;&quot; modtime=&quot;4/16/2019 4:19:44 PM&quot; moduser=&quot;SFA5&quot; rolluptime=&quot;&quot; syuser=&quot;SFA5&quot; syuzeit=&quot;4/16/2019 4:19:44 PM&quot; root=&quot;/BBOOK/DATAPROVIDER[./META/PROPS/ID='BIP_P_RELACIONADAS']/DATA&quot; colcount=&quot;4&quot; rowcount=&quot;24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P_RELACIONADAS&quot; infos=&quot;&quot; iscomment=&quot;0&quot;&gt;&lt;SELECT&gt;/BBOOK/DATAPROVIDER[./META/PROPS/ID='BIP_P_RELACIONADAS']/DATA/ROW&lt;/SELECT&gt;&lt;FILTERS&gt;&lt;FILTER&gt;&lt;/FILTER&gt;&lt;/FILTERS&gt;&lt;/QUERY&gt;&lt;/QUERIES&gt;&lt;/OBJECT&gt;"/>
    <w:docVar w:name="BIP_META_DOC_TBL00014" w:val="&lt;OBJECT&gt;&lt;META&gt;&lt;ID&gt;&lt;/ID&gt;&lt;NAME&gt;DOC_TBL0001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8:01:32&lt;/DYNAMIZEDON&gt;&lt;LASTUPDATEDBY&gt;SFA5&lt;/LASTUPDATEDBY&gt;&lt;LASTUPDATEDON&gt;4/16/2019 4:24:26 PM&lt;/LASTUPDATEDON&gt;&lt;UTC&gt;1&lt;/UTC&gt;&lt;/UPDATE&gt;&lt;QUERIES bbk=&quot;14765&quot; bbkdesc=&quot;2018 - 3T/PBIO - DFP - 1T19/Tabelas&quot; datapro=&quot;BIP_P_Relacionadas2&quot; tdatapro=&quot;BIP_P_Relacionadas2&quot; author=&quot;&quot; modtime=&quot;4/16/2019 4:19:44 PM&quot; moduser=&quot;SFA5&quot; rolluptime=&quot;&quot; syuser=&quot;SFA5&quot; syuzeit=&quot;4/16/2019 4:19:44 PM&quot; root=&quot;/BBOOK/DATAPROVIDER[./META/PROPS/ID='BIP_P_Relacionadas2']/DATA&quot; colcount=&quot;5&quot; rowcount=&quot;5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P_Relacionadas2&quot; infos=&quot;&quot; iscomment=&quot;0&quot;&gt;&lt;SELECT&gt;/BBOOK/DATAPROVIDER[./META/PROPS/ID='BIP_P_Relacionadas2']/DATA/ROW&lt;/SELECT&gt;&lt;FILTERS&gt;&lt;FILTER&gt;&lt;/FILTER&gt;&lt;/FILTERS&gt;&lt;/QUERY&gt;&lt;/QUERIES&gt;&lt;/OBJECT&gt;"/>
    <w:docVar w:name="BIP_META_DOC_TBL00015" w:val="&lt;OBJECT&gt;&lt;META&gt;&lt;ID&gt;&lt;/ID&gt;&lt;NAME&gt;DOC_TBL0001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6.34&lt;/DATE&gt;&lt;DYNAMIZEDBY&gt;sk02&lt;/DYNAMIZEDBY&gt;&lt;DYNAMIZEDON&gt;31/01/2018 21:08:33&lt;/DYNAMIZEDON&gt;&lt;LASTUPDATEDBY&gt;SK02&lt;/LASTUPDATEDBY&gt;&lt;LASTUPDATEDON&gt;10/18/2018 7:03:13 PM&lt;/LASTUPDATEDON&gt;&lt;UTC&gt;1&lt;/UTC&gt;&lt;/UPDATE&gt;&lt;QUERIES bbk=&quot;14765&quot; bbkdesc=&quot;2018 - 3T/PBIO - DFP - 1T19/Tabelas&quot; datapro=&quot;BIP_Tributos&quot; tdatapro=&quot;BIP_Tributos&quot; author=&quot;&quot; modtime=&quot;10/18/2018 7:00:28 PM&quot; moduser=&quot;SK02&quot; rolluptime=&quot;&quot; syuser=&quot;SK02&quot; syuzeit=&quot;10/18/2018 7:00:28 PM&quot; root=&quot;/BBOOK/DATAPROVIDER[./META/PROPS/ID='BIP_Tributos']/DATA&quot; colcount=&quot;7&quot; rowcount=&quot;13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Tributos&quot; infos=&quot;&quot; iscomment=&quot;0&quot;&gt;&lt;SELECT&gt;/BBOOK/DATAPROVIDER[./META/PROPS/ID='BIP_Tributos']/DATA/ROW&lt;/SELECT&gt;&lt;FILTERS&gt;&lt;FILTER&gt;&lt;/FILTER&gt;&lt;/FILTERS&gt;&lt;/QUERY&gt;&lt;/QUERIES&gt;&lt;/OBJECT&gt;"/>
    <w:docVar w:name="BIP_META_DOC_TBL00016" w:val="&lt;OBJECT&gt;&lt;META&gt;&lt;ID&gt;&lt;/ID&gt;&lt;NAME&gt;DOC_TBL0001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9:01:09&lt;/DYNAMIZEDON&gt;&lt;LASTUPDATEDBY&gt;SFA5&lt;/LASTUPDATEDBY&gt;&lt;LASTUPDATEDON&gt;4/16/2019 4:24:42 PM&lt;/LASTUPDATEDON&gt;&lt;UTC&gt;1&lt;/UTC&gt;&lt;/UPDATE&gt;&lt;QUERIES bbk=&quot;14765&quot; bbkdesc=&quot;2018 - 3T/PBIO - DFP - 1T19/Tabelas&quot; datapro=&quot;BIP_Tributos2&quot; tdatapro=&quot;BIP_Tributos2&quot; author=&quot;&quot; modtime=&quot;4/16/2019 4:19:44 PM&quot; moduser=&quot;SFA5&quot; rolluptime=&quot;&quot; syuser=&quot;SFA5&quot; syuzeit=&quot;4/16/2019 4:19:44 PM&quot; root=&quot;/BBOOK/DATAPROVIDER[./META/PROPS/ID='BIP_Tributos2']/DATA&quot; colcount=&quot;4&quot; rowcount=&quot;16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Tributos2&quot; infos=&quot;&quot; iscomment=&quot;0&quot;&gt;&lt;SELECT&gt;/BBOOK/DATAPROVIDER[./META/PROPS/ID='BIP_Tributos2']/DATA/ROW&lt;/SELECT&gt;&lt;FILTERS&gt;&lt;FILTER&gt;&lt;/FILTER&gt;&lt;/FILTERS&gt;&lt;/QUERY&gt;&lt;/QUERIES&gt;&lt;/OBJECT&gt;"/>
    <w:docVar w:name="BIP_META_DOC_TBL00017" w:val="&lt;OBJECT&gt;&lt;META&gt;&lt;ID&gt;&lt;/ID&gt;&lt;NAME&gt;DOC_TBL0001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6.34&lt;/DATE&gt;&lt;DYNAMIZEDBY&gt;sk02&lt;/DYNAMIZEDBY&gt;&lt;DYNAMIZEDON&gt;01/02/2018 17:15:08&lt;/DYNAMIZEDON&gt;&lt;LASTUPDATEDBY&gt;SFA5&lt;/LASTUPDATEDBY&gt;&lt;LASTUPDATEDON&gt;4/16/2019 4:24:55 PM&lt;/LASTUPDATEDON&gt;&lt;UTC&gt;1&lt;/UTC&gt;&lt;/UPDATE&gt;&lt;QUERIES bbk=&quot;14765&quot; bbkdesc=&quot;2018 - 3T/PBIO - DFP - 1T19/Tabelas&quot; datapro=&quot;BIP_Petros&quot; tdatapro=&quot;BIP_Petros&quot; author=&quot;&quot; modtime=&quot;4/16/2019 4:19:44 PM&quot; moduser=&quot;SFA5&quot; rolluptime=&quot;&quot; syuser=&quot;SFA5&quot; syuzeit=&quot;4/16/2019 4:19:44 PM&quot; root=&quot;/BBOOK/DATAPROVIDER[./META/PROPS/ID='BIP_Petros']/DATA&quot; colcount=&quot;6&quot; rowcount=&quot;47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Petros&quot; infos=&quot;&quot; iscomment=&quot;0&quot;&gt;&lt;SELECT&gt;/BBOOK/DATAPROVIDER[./META/PROPS/ID='BIP_Petros']/DATA/ROW&lt;/SELECT&gt;&lt;FILTERS&gt;&lt;FILTER&gt;&lt;/FILTER&gt;&lt;/FILTERS&gt;&lt;/QUERY&gt;&lt;/QUERIES&gt;&lt;/OBJECT&gt;"/>
    <w:docVar w:name="BIP_META_DOC_TBL00018" w:val="&lt;OBJECT&gt;&lt;META&gt;&lt;ID&gt;&lt;/ID&gt;&lt;NAME&gt;DOC_TBL0001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29/01/2016 13:18:38&lt;/DYNAMIZEDON&gt;&lt;LASTUPDATEDBY&gt;SFA5&lt;/LASTUPDATEDBY&gt;&lt;LASTUPDATEDON&gt;4/16/2019 4:25:08 PM&lt;/LASTUPDATEDON&gt;&lt;UTC&gt;1&lt;/UTC&gt;&lt;/UPDATE&gt;&lt;QUERIES bbk=&quot;14765&quot; bbkdesc=&quot;2018 - 3T/PBIO - DFP - 1T19/Tabelas&quot; datapro=&quot;BIP_Receita&quot; tdatapro=&quot;BIP_Receita&quot; author=&quot;&quot; modtime=&quot;4/16/2019 4:19:44 PM&quot; moduser=&quot;SFA5&quot; rolluptime=&quot;&quot; syuser=&quot;SFA5&quot; syuzeit=&quot;4/16/2019 4:19:44 PM&quot; root=&quot;/BBOOK/DATAPROVIDER[./META/PROPS/ID='BIP_Receita']/DATA&quot; colcount=&quot;4&quot; rowcount=&quot;11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Receita&quot; infos=&quot;&quot; iscomment=&quot;0&quot;&gt;&lt;SELECT&gt;/BBOOK/DATAPROVIDER[./META/PROPS/ID='BIP_Receita']/DATA/ROW&lt;/SELECT&gt;&lt;FILTERS&gt;&lt;FILTER&gt;&lt;/FILTER&gt;&lt;/FILTERS&gt;&lt;/QUERY&gt;&lt;/QUERIES&gt;&lt;/OBJECT&gt;"/>
    <w:docVar w:name="BIP_META_DOC_TBL00019" w:val="&lt;OBJECT&gt;&lt;META&gt;&lt;ID&gt;&lt;/ID&gt;&lt;NAME&gt;DOC_TBL0001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33&lt;/FLCID&gt;&lt;RELATION&gt;&lt;/RELATION&gt;&lt;LINKED&gt;&lt;/LINKED&gt;&lt;SVALUE&gt;&lt;/SVALUE&gt;&lt;INFO&gt;&lt;/INFO&gt;&lt;/META&gt;&lt;UPDATE&gt;&lt;DATE&gt;10.1.6.34&lt;/DATE&gt;&lt;DYNAMIZEDBY&gt;sk02&lt;/DYNAMIZEDBY&gt;&lt;DYNAMIZEDON&gt;2/1/2018 1:06:24 PM&lt;/DYNAMIZEDON&gt;&lt;LASTUPDATEDBY&gt;SFA5&lt;/LASTUPDATEDBY&gt;&lt;LASTUPDATEDON&gt;4/16/2019 4:25:21 PM&lt;/LASTUPDATEDON&gt;&lt;UTC&gt;1&lt;/UTC&gt;&lt;/UPDATE&gt;&lt;QUERIES bbk=&quot;14765&quot; bbkdesc=&quot;2018 - 3T/PBIO - DFP - 1T19/Tabelas&quot; datapro=&quot;BIP_CPV&quot; tdatapro=&quot;BIP_CPV&quot; author=&quot;&quot; modtime=&quot;4/16/2019 4:19:44 PM&quot; moduser=&quot;SFA5&quot; rolluptime=&quot;&quot; syuser=&quot;SFA5&quot; syuzeit=&quot;4/16/2019 4:19:44 PM&quot; root=&quot;/BBOOK/DATAPROVIDER[./META/PROPS/ID='BIP_CPV']/DATA&quot; colcount=&quot;4&quot; rowcount=&quot;22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CPV&quot; infos=&quot;&quot; iscomment=&quot;0&quot;&gt;&lt;SELECT&gt;/BBOOK/DATAPROVIDER[./META/PROPS/ID='BIP_CPV']/DATA/ROW&lt;/SELECT&gt;&lt;FILTERS&gt;&lt;FILTER&gt;&lt;/FILTER&gt;&lt;/FILTERS&gt;&lt;/QUERY&gt;&lt;/QUERIES&gt;&lt;/OBJECT&gt;"/>
    <w:docVar w:name="BIP_META_DOC_TBL00020" w:val="&lt;OBJECT&gt;&lt;META&gt;&lt;ID&gt;&lt;/ID&gt;&lt;NAME&gt;DOC_TBL0002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33&lt;/FLCID&gt;&lt;RELATION&gt;&lt;/RELATION&gt;&lt;LINKED&gt;&lt;/LINKED&gt;&lt;SVALUE&gt;&lt;/SVALUE&gt;&lt;INFO&gt;&lt;/INFO&gt;&lt;/META&gt;&lt;UPDATE&gt;&lt;DATE&gt;10.1.6.34&lt;/DATE&gt;&lt;DYNAMIZEDBY&gt;sk02&lt;/DYNAMIZEDBY&gt;&lt;DYNAMIZEDON&gt;2/1/2018 1:16:34 PM&lt;/DYNAMIZEDON&gt;&lt;LASTUPDATEDBY&gt;SFA5&lt;/LASTUPDATEDBY&gt;&lt;LASTUPDATEDON&gt;4/16/2019 4:25:35 PM&lt;/LASTUPDATEDON&gt;&lt;UTC&gt;1&lt;/UTC&gt;&lt;/UPDATE&gt;&lt;QUERIES bbk=&quot;14765&quot; bbkdesc=&quot;2018 - 3T/PBIO - DFP - 1T19/Tabelas&quot; datapro=&quot;BIP_ODO&quot; tdatapro=&quot;BIP_ODO&quot; author=&quot;&quot; modtime=&quot;4/16/2019 4:19:44 PM&quot; moduser=&quot;SFA5&quot; rolluptime=&quot;&quot; syuser=&quot;SFA5&quot; syuzeit=&quot;4/16/2019 4:19:44 PM&quot; root=&quot;/BBOOK/DATAPROVIDER[./META/PROPS/ID='BIP_ODO']/DATA&quot; colcount=&quot;4&quot; rowcount=&quot;11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ODO&quot; infos=&quot;&quot; iscomment=&quot;0&quot;&gt;&lt;SELECT&gt;/BBOOK/DATAPROVIDER[./META/PROPS/ID='BIP_ODO']/DATA/ROW&lt;/SELECT&gt;&lt;FILTERS&gt;&lt;FILTER&gt;&lt;/FILTER&gt;&lt;/FILTERS&gt;&lt;/QUERY&gt;&lt;/QUERIES&gt;&lt;/OBJECT&gt;"/>
    <w:docVar w:name="BIP_META_DOC_TBL00021" w:val="&lt;OBJECT&gt;&lt;META&gt;&lt;ID&gt;&lt;/ID&gt;&lt;NAME&gt;DOC_TBL0002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29/01/2016 13:24:09&lt;/DYNAMIZEDON&gt;&lt;LASTUPDATEDBY&gt;SFA5&lt;/LASTUPDATEDBY&gt;&lt;LASTUPDATEDON&gt;4/16/2019 4:25:57 PM&lt;/LASTUPDATEDON&gt;&lt;UTC&gt;1&lt;/UTC&gt;&lt;/UPDATE&gt;&lt;QUERIES bbk=&quot;14765&quot; bbkdesc=&quot;2018 - 3T/PBIO - DFP - 1T19/Tabelas&quot; datapro=&quot;BIP_Contingência&quot; tdatapro=&quot;BIP_Contingência&quot; author=&quot;&quot; modtime=&quot;4/16/2019 4:19:44 PM&quot; moduser=&quot;SFA5&quot; rolluptime=&quot;&quot; syuser=&quot;SFA5&quot; syuzeit=&quot;4/16/2019 4:19:44 PM&quot; root=&quot;/BBOOK/DATAPROVIDER[./META/PROPS/ID='BIP_Contingência']/DATA&quot; colcount=&quot;4&quot; rowcount=&quot;7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Contingência&quot; infos=&quot;&quot; iscomment=&quot;0&quot;&gt;&lt;SELECT&gt;/BBOOK/DATAPROVIDER[./META/PROPS/ID='BIP_Contingência']/DATA/ROW&lt;/SELECT&gt;&lt;FILTERS&gt;&lt;FILTER&gt;&lt;/FILTER&gt;&lt;/FILTERS&gt;&lt;/QUERY&gt;&lt;/QUERIES&gt;&lt;/OBJECT&gt;"/>
    <w:docVar w:name="BIP_META_DOC_TBL00022" w:val="&lt;OBJECT&gt;&lt;META&gt;&lt;ID&gt;&lt;/ID&gt;&lt;NAME&gt;DOC_TBL0002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29/01/2016 13:24:58&lt;/DYNAMIZEDON&gt;&lt;LASTUPDATEDBY&gt;SFA5&lt;/LASTUPDATEDBY&gt;&lt;LASTUPDATEDON&gt;4/16/2019 4:25:57 PM&lt;/LASTUPDATEDON&gt;&lt;UTC&gt;1&lt;/UTC&gt;&lt;/UPDATE&gt;&lt;QUERIES bbk=&quot;14765&quot; bbkdesc=&quot;2018 - 3T/PBIO - DFP - 1T19/Tabelas&quot; datapro=&quot;BIP_Contingência2&quot; tdatapro=&quot;BIP_Contingência2&quot; author=&quot;&quot; modtime=&quot;4/16/2019 4:19:44 PM&quot; moduser=&quot;SFA5&quot; rolluptime=&quot;&quot; syuser=&quot;SFA5&quot; syuzeit=&quot;4/16/2019 4:19:44 PM&quot; root=&quot;/BBOOK/DATAPROVIDER[./META/PROPS/ID='BIP_Contingência2']/DATA&quot; colcount=&quot;4&quot; rowcount=&quot;7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Contingência2&quot; infos=&quot;&quot; iscomment=&quot;0&quot;&gt;&lt;SELECT&gt;/BBOOK/DATAPROVIDER[./META/PROPS/ID='BIP_Contingência2']/DATA/ROW&lt;/SELECT&gt;&lt;FILTERS&gt;&lt;FILTER&gt;&lt;/FILTER&gt;&lt;/FILTERS&gt;&lt;/QUERY&gt;&lt;/QUERIES&gt;&lt;/OBJECT&gt;"/>
    <w:docVar w:name="BIP_META_DOC_TBL00023" w:val="&lt;OBJECT&gt;&lt;META&gt;&lt;ID&gt;&lt;/ID&gt;&lt;NAME&gt;DOC_TBL0002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29/01/2016 13:29:05&lt;/DYNAMIZEDON&gt;&lt;LASTUPDATEDBY&gt;SFA5&lt;/LASTUPDATEDBY&gt;&lt;LASTUPDATEDON&gt;4/16/2019 4:26:09 PM&lt;/LASTUPDATEDON&gt;&lt;UTC&gt;1&lt;/UTC&gt;&lt;/UPDATE&gt;&lt;QUERIES bbk=&quot;14765&quot; bbkdesc=&quot;2018 - 3T/PBIO - DFP - 1T19/Tabelas&quot; datapro=&quot;BIP_Reptro&quot; tdatapro=&quot;BIP_Reptro&quot; author=&quot;&quot; modtime=&quot;4/16/2019 4:19:44 PM&quot; moduser=&quot;SFA5&quot; rolluptime=&quot;&quot; syuser=&quot;SFA5&quot; syuzeit=&quot;4/16/2019 4:19:44 PM&quot; root=&quot;/BBOOK/DATAPROVIDER[./META/PROPS/ID='BIP_Reptro']/DATA&quot; colcount=&quot;4&quot; rowcount=&quot;11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Reptro&quot; infos=&quot;&quot; iscomment=&quot;0&quot;&gt;&lt;SELECT&gt;/BBOOK/DATAPROVIDER[./META/PROPS/ID='BIP_Reptro']/DATA/ROW&lt;/SELECT&gt;&lt;FILTERS&gt;&lt;FILTER&gt;&lt;/FILTER&gt;&lt;/FILTERS&gt;&lt;/QUERY&gt;&lt;/QUERIES&gt;&lt;/OBJECT&gt;"/>
    <w:docVar w:name="BIP_META_DOC_TBL00024" w:val="&lt;OBJECT&gt;&lt;META&gt;&lt;ID&gt;&lt;/ID&gt;&lt;NAME&gt;DOC_TBL0002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2&lt;/USETEMPLATES&gt;&lt;FXC&gt;0&lt;/FXC&gt;&lt;FORMAT&gt;&lt;/FORMAT&gt;&lt;FMODUS&gt;&lt;/FMODUS&gt;&lt;FLCID&gt;1046&lt;/FLCID&gt;&lt;RELATION&gt;&lt;/RELATION&gt;&lt;LINKED&gt;&lt;/LINKED&gt;&lt;SVALUE&gt;&lt;/SVALUE&gt;&lt;INFO&gt;&lt;/INFO&gt;&lt;/META&gt;&lt;UPDATE&gt;&lt;DATE&gt;10.1.4.9&lt;/DATE&gt;&lt;DYNAMIZEDBY&gt;sk02&lt;/DYNAMIZEDBY&gt;&lt;DYNAMIZEDON&gt;05/01/2016 19:13:59&lt;/DYNAMIZEDON&gt;&lt;LASTUPDATEDBY&gt;SFA5&lt;/LASTUPDATEDBY&gt;&lt;LASTUPDATEDON&gt;4/16/2019 4:26:22 PM&lt;/LASTUPDATEDON&gt;&lt;UTC&gt;1&lt;/UTC&gt;&lt;/UPDATE&gt;&lt;QUERIES bbk=&quot;14765&quot; bbkdesc=&quot;2018 - 3T/PBIO - DFP - 1T19/Tabelas&quot; datapro=&quot;BIP_Inst_Financeiro&quot; tdatapro=&quot;BIP_Inst_Financeiro&quot; author=&quot;&quot; modtime=&quot;4/16/2019 4:19:44 PM&quot; moduser=&quot;SFA5&quot; rolluptime=&quot;&quot; syuser=&quot;SFA5&quot; syuzeit=&quot;4/16/2019 4:19:44 PM&quot; root=&quot;/BBOOK/DATAPROVIDER[./META/PROPS/ID='BIP_Inst_Financeiro']/DATA&quot; colcount=&quot;4&quot; rowcount=&quot;10&quot; url=&quot;&quot; dynamizeds=&quot;DM_SPDM&quot; dynamizedstype=&quot;9&quot; refreshds=&quot;&quot; viewtype=&quot;1&quot;&gt;&lt;QUERY reftype=&quot;ABS&quot; elmntsel=&quot;TABLE&quot; bbk=&quot;14765&quot; bbkdesc=&quot;2018 - 3T/PBIO - DFP - 1T19/Tabelas&quot; datapro=&quot;BIP_Inst_Financeiro&quot; infos=&quot;&quot; iscomment=&quot;0&quot;&gt;&lt;SELECT&gt;/BBOOK/DATAPROVIDER[./META/PROPS/ID='BIP_Inst_Financeiro']/DATA/ROW&lt;/SELECT&gt;&lt;FILTERS&gt;&lt;FILTER&gt;&lt;/FILTER&gt;&lt;/FILTERS&gt;&lt;/QUERY&gt;&lt;/QUERIES&gt;&lt;/OBJECT&gt;"/>
    <w:docVar w:name="BIP_VARIABLES" w:val="&lt;BBOOKS&gt;&lt;BBOOK bbname=&quot;DefaultVariables&quot;&gt;&lt;VARIABLES /&gt;&lt;/BBOOK&gt;&lt;BBOOK bbname=&quot;2746&quot; bbdesc=&quot;Ambiente de Treinamento/SK02 - DFP/Tabelas (xlsx)&quot; dsname=&quot;DM_SPDM&quot;&gt;&lt;VARIABLES&gt;&lt;/VARIABLES&gt;&lt;/BBOOK&gt;&lt;BBOOK bbname=&quot;14765&quot; bbdesc=&quot;2015 - Anual/PBIO - DFP/Tabelas (xlsx)&quot; dsname=&quot;DM_SPDM&quot;&gt;&lt;VARIABLES&gt;&lt;/VARIABLES&gt;&lt;/BBOOK&gt;&lt;BBOOK bbname=&quot;8173&quot; bbdesc=&quot;2015 - Anual/PBIO - DFP/Tabelas (xlsx)&quot; dsname=&quot;DM_SPDM&quot;&gt;&lt;VARIABLES /&gt;&lt;/BBOOK&gt;&lt;BBOOK bbname=&quot;670&quot; bbdesc=&quot;2014 - Anual/Padrão - DFP/Tabelas (xlsx)&quot; dsname=&quot;DM_SPDM&quot;&gt;&lt;VARIABLES /&gt;&lt;/BBOOK&gt;&lt;BBOOK bbname=&quot;3540&quot; bbdesc=&quot;2015 - Anual/ARAUCÁRIA - DFP/Tabelas (xlsx)&quot; dsname=&quot;DM_SPDM&quot;&gt;&lt;VARIABLES /&gt;&lt;/BBOOK&gt;&lt;BBOOK bbname=&quot;10591&quot; bbdesc=&quot;2017 - Anual/PBIO - DFP - 2017/Tabelas (xlsx)&quot; dsname=&quot;DM_SPDM&quot;&gt;&lt;VARIABLES /&gt;&lt;/BBOOK&gt;&lt;/BBOOKS&gt;"/>
    <w:docVar w:name="DM_WB_C14731_METADATA" w:val="&lt;ChapterMetadata&gt;&lt;ChapterId&gt;14731&lt;/ChapterId&gt;&lt;ChapterName&gt;Assinaturas&lt;/ChapterName&gt;&lt;ChapterNoOfPages&gt;-1&lt;/ChapterNoOfPages&gt;&lt;ChapterVersion&gt;1&lt;/ChapterVersion&gt;&lt;/ChapterMetadata&gt;"/>
    <w:docVar w:name="DM_WB_C14732_METADATA" w:val="&lt;ChapterMetadata&gt;&lt;ChapterId&gt;14732&lt;/ChapterId&gt;&lt;ChapterName&gt;Balanço Patrimonial&lt;/ChapterName&gt;&lt;ChapterNoOfPages&gt;-1&lt;/ChapterNoOfPages&gt;&lt;ChapterVersion&gt;15&lt;/ChapterVersion&gt;&lt;/ChapterMetadata&gt;"/>
    <w:docVar w:name="DM_WB_C14733_METADATA" w:val="&lt;ChapterMetadata&gt;&lt;ChapterId&gt;14733&lt;/ChapterId&gt;&lt;ChapterName&gt;Base de Apresentações das Demonstrações Contábeis&lt;/ChapterName&gt;&lt;ChapterNoOfPages&gt;-1&lt;/ChapterNoOfPages&gt;&lt;ChapterVersion&gt;3&lt;/ChapterVersion&gt;&lt;/ChapterMetadata&gt;"/>
    <w:docVar w:name="DM_WB_C14734_METADATA" w:val="&lt;ChapterMetadata&gt;&lt;ChapterId&gt;14734&lt;/ChapterId&gt;&lt;ChapterName&gt;Benefícios Concedidos a Empregados&lt;/ChapterName&gt;&lt;ChapterNoOfPages&gt;-1&lt;/ChapterNoOfPages&gt;&lt;ChapterVersion&gt;10&lt;/ChapterVersion&gt;&lt;/ChapterMetadata&gt;"/>
    <w:docVar w:name="DM_WB_C14735_METADATA" w:val="&lt;ChapterMetadata&gt;&lt;ChapterId&gt;14735&lt;/ChapterId&gt;&lt;ChapterName&gt;Caixa e Equivalentes de Caixa&lt;/ChapterName&gt;&lt;ChapterNoOfPages&gt;-1&lt;/ChapterNoOfPages&gt;&lt;ChapterVersion&gt;11&lt;/ChapterVersion&gt;&lt;/ChapterMetadata&gt;"/>
    <w:docVar w:name="DM_WB_C14736_METADATA" w:val="&lt;ChapterMetadata&gt;&lt;ChapterId&gt;14736&lt;/ChapterId&gt;&lt;ChapterName&gt;Capa&lt;/ChapterName&gt;&lt;ChapterNoOfPages&gt;-1&lt;/ChapterNoOfPages&gt;&lt;ChapterVersion&gt;3&lt;/ChapterVersion&gt;&lt;/ChapterMetadata&gt;"/>
    <w:docVar w:name="DM_WB_C14737_METADATA" w:val="&lt;ChapterMetadata&gt;&lt;ChapterId&gt;14737&lt;/ChapterId&gt;&lt;ChapterName&gt;Contas a Receber&lt;/ChapterName&gt;&lt;ChapterNoOfPages&gt;-1&lt;/ChapterNoOfPages&gt;&lt;ChapterVersion&gt;9&lt;/ChapterVersion&gt;&lt;/ChapterMetadata&gt;"/>
    <w:docVar w:name="DM_WB_C14738_METADATA" w:val="&lt;ChapterMetadata&gt;&lt;ChapterId&gt;14738&lt;/ChapterId&gt;&lt;ChapterName&gt;Custos dos Produtos Vendidos e Despesas por Natureza&lt;/ChapterName&gt;&lt;ChapterNoOfPages&gt;-1&lt;/ChapterNoOfPages&gt;&lt;ChapterVersion&gt;11&lt;/ChapterVersion&gt;&lt;/ChapterMetadata&gt;"/>
    <w:docVar w:name="DM_WB_C14739_METADATA" w:val="&lt;ChapterMetadata&gt;&lt;ChapterId&gt;14739&lt;/ChapterId&gt;&lt;ChapterName&gt;Demonstração das mutações do Patrimônio Líquido&lt;/ChapterName&gt;&lt;ChapterNoOfPages&gt;-1&lt;/ChapterNoOfPages&gt;&lt;ChapterVersion&gt;10&lt;/ChapterVersion&gt;&lt;/ChapterMetadata&gt;"/>
    <w:docVar w:name="DM_WB_C14740_METADATA" w:val="&lt;ChapterMetadata&gt;&lt;ChapterId&gt;14740&lt;/ChapterId&gt;&lt;ChapterName&gt;Demonstração do Resultado&lt;/ChapterName&gt;&lt;ChapterNoOfPages&gt;-1&lt;/ChapterNoOfPages&gt;&lt;ChapterVersion&gt;15&lt;/ChapterVersion&gt;&lt;/ChapterMetadata&gt;"/>
    <w:docVar w:name="DM_WB_C14741_METADATA" w:val="&lt;ChapterMetadata&gt;&lt;ChapterId&gt;14741&lt;/ChapterId&gt;&lt;ChapterName&gt;Demonstração do Resultado Abrangente&lt;/ChapterName&gt;&lt;ChapterNoOfPages&gt;-1&lt;/ChapterNoOfPages&gt;&lt;ChapterVersion&gt;15&lt;/ChapterVersion&gt;&lt;/ChapterMetadata&gt;"/>
    <w:docVar w:name="DM_WB_C14742_METADATA" w:val="&lt;ChapterMetadata&gt;&lt;ChapterId&gt;14742&lt;/ChapterId&gt;&lt;ChapterName&gt;Demonstrações do Valor Adicionado&lt;/ChapterName&gt;&lt;ChapterNoOfPages&gt;-1&lt;/ChapterNoOfPages&gt;&lt;ChapterVersion&gt;11&lt;/ChapterVersion&gt;&lt;/ChapterMetadata&gt;"/>
    <w:docVar w:name="DM_WB_C14743_METADATA" w:val="&lt;ChapterMetadata&gt;&lt;ChapterId&gt;14743&lt;/ChapterId&gt;&lt;ChapterName&gt;Demonstrações dos Fluxos de Caixa&lt;/ChapterName&gt;&lt;ChapterNoOfPages&gt;-1&lt;/ChapterNoOfPages&gt;&lt;ChapterVersion&gt;15&lt;/ChapterVersion&gt;&lt;/ChapterMetadata&gt;"/>
    <w:docVar w:name="DM_WB_C14745_METADATA" w:val="&lt;ChapterMetadata&gt;&lt;ChapterId&gt;14745&lt;/ChapterId&gt;&lt;ChapterName&gt;Estimativas e julgamentos relevantes&lt;/ChapterName&gt;&lt;ChapterNoOfPages&gt;-1&lt;/ChapterNoOfPages&gt;&lt;ChapterVersion&gt;2&lt;/ChapterVersion&gt;&lt;/ChapterMetadata&gt;"/>
    <w:docVar w:name="DM_WB_C14746_METADATA" w:val="&lt;ChapterMetadata&gt;&lt;ChapterId&gt;14746&lt;/ChapterId&gt;&lt;ChapterName&gt;Estoques&lt;/ChapterName&gt;&lt;ChapterNoOfPages&gt;-1&lt;/ChapterNoOfPages&gt;&lt;ChapterVersion&gt;9&lt;/ChapterVersion&gt;&lt;/ChapterMetadata&gt;"/>
    <w:docVar w:name="DM_WB_C14747_METADATA" w:val="&lt;ChapterMetadata&gt;&lt;ChapterId&gt;14747&lt;/ChapterId&gt;&lt;ChapterName&gt;Eventos Subsequentes&lt;/ChapterName&gt;&lt;ChapterNoOfPages&gt;-1&lt;/ChapterNoOfPages&gt;&lt;ChapterVersion&gt;1&lt;/ChapterVersion&gt;&lt;/ChapterMetadata&gt;"/>
    <w:docVar w:name="DM_WB_C14748_METADATA" w:val="&lt;ChapterMetadata&gt;&lt;ChapterId&gt;14748&lt;/ChapterId&gt;&lt;ChapterName&gt;FIDC&lt;/ChapterName&gt;&lt;ChapterNoOfPages&gt;-1&lt;/ChapterNoOfPages&gt;&lt;ChapterVersion&gt;2&lt;/ChapterVersion&gt;&lt;/ChapterMetadata&gt;"/>
    <w:docVar w:name="DM_WB_C14749_METADATA" w:val="&lt;ChapterMetadata&gt;&lt;ChapterId&gt;14749&lt;/ChapterId&gt;&lt;ChapterName&gt;Fornecedores&lt;/ChapterName&gt;&lt;ChapterNoOfPages&gt;-1&lt;/ChapterNoOfPages&gt;&lt;ChapterVersion&gt;9&lt;/ChapterVersion&gt;&lt;/ChapterMetadata&gt;"/>
    <w:docVar w:name="DM_WB_C14750_METADATA" w:val="&lt;ChapterMetadata&gt;&lt;ChapterId&gt;14750&lt;/ChapterId&gt;&lt;ChapterName&gt;Imobilizado&lt;/ChapterName&gt;&lt;ChapterNoOfPages&gt;-1&lt;/ChapterNoOfPages&gt;&lt;ChapterVersion&gt;10&lt;/ChapterVersion&gt;&lt;/ChapterMetadata&gt;"/>
    <w:docVar w:name="DM_WB_C14751_METADATA" w:val="&lt;ChapterMetadata&gt;&lt;ChapterId&gt;14751&lt;/ChapterId&gt;&lt;ChapterName&gt;Índice&lt;/ChapterName&gt;&lt;ChapterNoOfPages&gt;-1&lt;/ChapterNoOfPages&gt;&lt;ChapterVersion&gt;1&lt;/ChapterVersion&gt;&lt;/ChapterMetadata&gt;"/>
    <w:docVar w:name="DM_WB_C14752_METADATA" w:val="&lt;ChapterMetadata&gt;&lt;ChapterId&gt;14752&lt;/ChapterId&gt;&lt;ChapterName&gt;Instrumentos Financeiros&lt;/ChapterName&gt;&lt;ChapterNoOfPages&gt;-1&lt;/ChapterNoOfPages&gt;&lt;ChapterVersion&gt;10&lt;/ChapterVersion&gt;&lt;/ChapterMetadata&gt;"/>
    <w:docVar w:name="DM_WB_C14753_METADATA" w:val="&lt;ChapterMetadata&gt;&lt;ChapterId&gt;14753&lt;/ChapterId&gt;&lt;ChapterName&gt;Investimentos&lt;/ChapterName&gt;&lt;ChapterNoOfPages&gt;-1&lt;/ChapterNoOfPages&gt;&lt;ChapterVersion&gt;16&lt;/ChapterVersion&gt;&lt;/ChapterMetadata&gt;"/>
    <w:docVar w:name="DM_WB_C14754_METADATA" w:val="&lt;ChapterMetadata&gt;&lt;ChapterId&gt;14754&lt;/ChapterId&gt;&lt;ChapterName&gt;Mantidos para Venda&lt;/ChapterName&gt;&lt;ChapterNoOfPages&gt;-1&lt;/ChapterNoOfPages&gt;&lt;ChapterVersion&gt;2&lt;/ChapterVersion&gt;&lt;/ChapterMetadata&gt;"/>
    <w:docVar w:name="DM_WB_C14755_METADATA" w:val="&lt;ChapterMetadata&gt;&lt;ChapterId&gt;14755&lt;/ChapterId&gt;&lt;ChapterName&gt;Nota Explicativa&lt;/ChapterName&gt;&lt;ChapterNoOfPages&gt;-1&lt;/ChapterNoOfPages&gt;&lt;ChapterVersion&gt;1&lt;/ChapterVersion&gt;&lt;/ChapterMetadata&gt;"/>
    <w:docVar w:name="DM_WB_C14756_METADATA" w:val="&lt;ChapterMetadata&gt;&lt;ChapterId&gt;14756&lt;/ChapterId&gt;&lt;ChapterName&gt;Outras Despesas_Receitas Operacionais Líquidas&lt;/ChapterName&gt;&lt;ChapterNoOfPages&gt;-1&lt;/ChapterNoOfPages&gt;&lt;ChapterVersion&gt;9&lt;/ChapterVersion&gt;&lt;/ChapterMetadata&gt;"/>
    <w:docVar w:name="DM_WB_C14758_METADATA" w:val="&lt;ChapterMetadata&gt;&lt;ChapterId&gt;14758&lt;/ChapterId&gt;&lt;ChapterName&gt;Partes Relacionadas&lt;/ChapterName&gt;&lt;ChapterNoOfPages&gt;-1&lt;/ChapterNoOfPages&gt;&lt;ChapterVersion&gt;17&lt;/ChapterVersion&gt;&lt;/ChapterMetadata&gt;"/>
    <w:docVar w:name="DM_WB_C14759_METADATA" w:val="&lt;ChapterMetadata&gt;&lt;ChapterId&gt;14759&lt;/ChapterId&gt;&lt;ChapterName&gt;Patrimônio Líquido&lt;/ChapterName&gt;&lt;ChapterNoOfPages&gt;-1&lt;/ChapterNoOfPages&gt;&lt;ChapterVersion&gt;2&lt;/ChapterVersion&gt;&lt;/ChapterMetadata&gt;"/>
    <w:docVar w:name="DM_WB_C14760_METADATA" w:val="&lt;ChapterMetadata&gt;&lt;ChapterId&gt;14760&lt;/ChapterId&gt;&lt;ChapterName&gt;Processos Judiciais e Contingências&lt;/ChapterName&gt;&lt;ChapterNoOfPages&gt;-1&lt;/ChapterNoOfPages&gt;&lt;ChapterVersion&gt;10&lt;/ChapterVersion&gt;&lt;/ChapterMetadata&gt;"/>
    <w:docVar w:name="DM_WB_C14761_METADATA" w:val="&lt;ChapterMetadata&gt;&lt;ChapterId&gt;14761&lt;/ChapterId&gt;&lt;ChapterName&gt;Receita de Vendas&lt;/ChapterName&gt;&lt;ChapterNoOfPages&gt;-1&lt;/ChapterNoOfPages&gt;&lt;ChapterVersion&gt;9&lt;/ChapterVersion&gt;&lt;/ChapterMetadata&gt;"/>
    <w:docVar w:name="DM_WB_C14762_METADATA" w:val="&lt;ChapterMetadata&gt;&lt;ChapterId&gt;14762&lt;/ChapterId&gt;&lt;ChapterName&gt;Resultado Financeiro&lt;/ChapterName&gt;&lt;ChapterNoOfPages&gt;-1&lt;/ChapterNoOfPages&gt;&lt;ChapterVersion&gt;9&lt;/ChapterVersion&gt;&lt;/ChapterMetadata&gt;"/>
    <w:docVar w:name="DM_WB_C14763_METADATA" w:val="&lt;ChapterMetadata&gt;&lt;ChapterId&gt;14763&lt;/ChapterId&gt;&lt;ChapterName&gt;Sociedade e sua operações&lt;/ChapterName&gt;&lt;ChapterNoOfPages&gt;-1&lt;/ChapterNoOfPages&gt;&lt;ChapterVersion&gt;2&lt;/ChapterVersion&gt;&lt;/ChapterMetadata&gt;"/>
    <w:docVar w:name="DM_WB_C14764_METADATA" w:val="&lt;ChapterMetadata&gt;&lt;ChapterId&gt;14764&lt;/ChapterId&gt;&lt;ChapterName&gt;Sumário das principais práticas contábeis&lt;/ChapterName&gt;&lt;ChapterNoOfPages&gt;-1&lt;/ChapterNoOfPages&gt;&lt;ChapterVersion&gt;2&lt;/ChapterVersion&gt;&lt;/ChapterMetadata&gt;"/>
    <w:docVar w:name="DM_WB_C14766_METADATA" w:val="&lt;ChapterMetadata&gt;&lt;ChapterId&gt;14766&lt;/ChapterId&gt;&lt;ChapterName&gt;Tributos&lt;/ChapterName&gt;&lt;ChapterNoOfPages&gt;-1&lt;/ChapterNoOfPages&gt;&lt;ChapterVersion&gt;13&lt;/ChapterVersion&gt;&lt;/ChapterMetadata&gt;"/>
  </w:docVars>
  <w:rsids>
    <w:rsidRoot w:val="0075077A"/>
    <w:rsid w:val="00000CB8"/>
    <w:rsid w:val="0000152A"/>
    <w:rsid w:val="00001641"/>
    <w:rsid w:val="000019B0"/>
    <w:rsid w:val="00001BB1"/>
    <w:rsid w:val="00001F59"/>
    <w:rsid w:val="000022E2"/>
    <w:rsid w:val="00003777"/>
    <w:rsid w:val="00004328"/>
    <w:rsid w:val="00004546"/>
    <w:rsid w:val="000049A9"/>
    <w:rsid w:val="00004E6A"/>
    <w:rsid w:val="00005652"/>
    <w:rsid w:val="00005E34"/>
    <w:rsid w:val="000061A2"/>
    <w:rsid w:val="00006AC2"/>
    <w:rsid w:val="00006DB2"/>
    <w:rsid w:val="000073DA"/>
    <w:rsid w:val="0000772E"/>
    <w:rsid w:val="00010031"/>
    <w:rsid w:val="00010580"/>
    <w:rsid w:val="00010813"/>
    <w:rsid w:val="000108F9"/>
    <w:rsid w:val="000109DC"/>
    <w:rsid w:val="00010FE9"/>
    <w:rsid w:val="00011CB4"/>
    <w:rsid w:val="00011E04"/>
    <w:rsid w:val="0001279E"/>
    <w:rsid w:val="00012B3D"/>
    <w:rsid w:val="00015A4C"/>
    <w:rsid w:val="000165F4"/>
    <w:rsid w:val="00016B64"/>
    <w:rsid w:val="00017277"/>
    <w:rsid w:val="00020594"/>
    <w:rsid w:val="00020BF8"/>
    <w:rsid w:val="00020E54"/>
    <w:rsid w:val="000225E7"/>
    <w:rsid w:val="00022869"/>
    <w:rsid w:val="00023183"/>
    <w:rsid w:val="00023276"/>
    <w:rsid w:val="000232A5"/>
    <w:rsid w:val="000238EF"/>
    <w:rsid w:val="00023B3F"/>
    <w:rsid w:val="00024D0A"/>
    <w:rsid w:val="00025089"/>
    <w:rsid w:val="00025333"/>
    <w:rsid w:val="000254E7"/>
    <w:rsid w:val="000265D3"/>
    <w:rsid w:val="00026AF0"/>
    <w:rsid w:val="000272FE"/>
    <w:rsid w:val="00027A80"/>
    <w:rsid w:val="00027E5E"/>
    <w:rsid w:val="0003115B"/>
    <w:rsid w:val="000320D6"/>
    <w:rsid w:val="00032131"/>
    <w:rsid w:val="0003493E"/>
    <w:rsid w:val="00035140"/>
    <w:rsid w:val="000358ED"/>
    <w:rsid w:val="00037511"/>
    <w:rsid w:val="00037BBB"/>
    <w:rsid w:val="0004026B"/>
    <w:rsid w:val="000404A5"/>
    <w:rsid w:val="00040B0E"/>
    <w:rsid w:val="00042AF7"/>
    <w:rsid w:val="000430EC"/>
    <w:rsid w:val="00044149"/>
    <w:rsid w:val="0004542B"/>
    <w:rsid w:val="0004571F"/>
    <w:rsid w:val="000462C5"/>
    <w:rsid w:val="000463DB"/>
    <w:rsid w:val="000465A2"/>
    <w:rsid w:val="0004685E"/>
    <w:rsid w:val="00046B9D"/>
    <w:rsid w:val="00047D0A"/>
    <w:rsid w:val="00047E5D"/>
    <w:rsid w:val="00050511"/>
    <w:rsid w:val="000505AD"/>
    <w:rsid w:val="0005070E"/>
    <w:rsid w:val="00050DA8"/>
    <w:rsid w:val="000514FF"/>
    <w:rsid w:val="00051657"/>
    <w:rsid w:val="00052EF0"/>
    <w:rsid w:val="00053101"/>
    <w:rsid w:val="000534FE"/>
    <w:rsid w:val="00053DCC"/>
    <w:rsid w:val="00054642"/>
    <w:rsid w:val="00054F70"/>
    <w:rsid w:val="0005521C"/>
    <w:rsid w:val="0005536F"/>
    <w:rsid w:val="00055CB5"/>
    <w:rsid w:val="000560A3"/>
    <w:rsid w:val="000560E1"/>
    <w:rsid w:val="00056245"/>
    <w:rsid w:val="00056351"/>
    <w:rsid w:val="00056BFD"/>
    <w:rsid w:val="00061C9E"/>
    <w:rsid w:val="0006208E"/>
    <w:rsid w:val="00062379"/>
    <w:rsid w:val="00062529"/>
    <w:rsid w:val="00062A33"/>
    <w:rsid w:val="00062B07"/>
    <w:rsid w:val="000645E5"/>
    <w:rsid w:val="0006482A"/>
    <w:rsid w:val="00065A73"/>
    <w:rsid w:val="000666D9"/>
    <w:rsid w:val="00067DEE"/>
    <w:rsid w:val="00070DF6"/>
    <w:rsid w:val="000714B6"/>
    <w:rsid w:val="000717EC"/>
    <w:rsid w:val="00071FD9"/>
    <w:rsid w:val="00072DFD"/>
    <w:rsid w:val="00072ED4"/>
    <w:rsid w:val="00072F9D"/>
    <w:rsid w:val="0007327B"/>
    <w:rsid w:val="000739FA"/>
    <w:rsid w:val="00073BEA"/>
    <w:rsid w:val="00073D2E"/>
    <w:rsid w:val="00074095"/>
    <w:rsid w:val="00074CBA"/>
    <w:rsid w:val="00076361"/>
    <w:rsid w:val="0007638C"/>
    <w:rsid w:val="000765C4"/>
    <w:rsid w:val="00077C88"/>
    <w:rsid w:val="00080FF6"/>
    <w:rsid w:val="00081FE1"/>
    <w:rsid w:val="00082B17"/>
    <w:rsid w:val="000837B0"/>
    <w:rsid w:val="00083C11"/>
    <w:rsid w:val="0008419A"/>
    <w:rsid w:val="00084AE8"/>
    <w:rsid w:val="00085144"/>
    <w:rsid w:val="00086D9C"/>
    <w:rsid w:val="00087648"/>
    <w:rsid w:val="00087FAB"/>
    <w:rsid w:val="0009012C"/>
    <w:rsid w:val="00090EFF"/>
    <w:rsid w:val="000910FA"/>
    <w:rsid w:val="00091682"/>
    <w:rsid w:val="00091F54"/>
    <w:rsid w:val="000924C3"/>
    <w:rsid w:val="000925BF"/>
    <w:rsid w:val="0009343E"/>
    <w:rsid w:val="00094AFF"/>
    <w:rsid w:val="0009503D"/>
    <w:rsid w:val="00095904"/>
    <w:rsid w:val="00095CF5"/>
    <w:rsid w:val="000965F6"/>
    <w:rsid w:val="00096B04"/>
    <w:rsid w:val="000973ED"/>
    <w:rsid w:val="00097D42"/>
    <w:rsid w:val="000A0568"/>
    <w:rsid w:val="000A065E"/>
    <w:rsid w:val="000A0738"/>
    <w:rsid w:val="000A09FB"/>
    <w:rsid w:val="000A0B3C"/>
    <w:rsid w:val="000A10D7"/>
    <w:rsid w:val="000A1175"/>
    <w:rsid w:val="000A178B"/>
    <w:rsid w:val="000A1C60"/>
    <w:rsid w:val="000A2B78"/>
    <w:rsid w:val="000A2FEB"/>
    <w:rsid w:val="000A3330"/>
    <w:rsid w:val="000A37B8"/>
    <w:rsid w:val="000A3D6F"/>
    <w:rsid w:val="000A40C3"/>
    <w:rsid w:val="000A4102"/>
    <w:rsid w:val="000A49B7"/>
    <w:rsid w:val="000A568F"/>
    <w:rsid w:val="000A5984"/>
    <w:rsid w:val="000A5C88"/>
    <w:rsid w:val="000A66B1"/>
    <w:rsid w:val="000A6EF0"/>
    <w:rsid w:val="000A7C6D"/>
    <w:rsid w:val="000B05E8"/>
    <w:rsid w:val="000B06B6"/>
    <w:rsid w:val="000B0B15"/>
    <w:rsid w:val="000B0B7C"/>
    <w:rsid w:val="000B0BEC"/>
    <w:rsid w:val="000B2746"/>
    <w:rsid w:val="000B2AF1"/>
    <w:rsid w:val="000B3863"/>
    <w:rsid w:val="000B3C79"/>
    <w:rsid w:val="000B402F"/>
    <w:rsid w:val="000B4C27"/>
    <w:rsid w:val="000B53C9"/>
    <w:rsid w:val="000B5594"/>
    <w:rsid w:val="000B5DA0"/>
    <w:rsid w:val="000B626D"/>
    <w:rsid w:val="000B7471"/>
    <w:rsid w:val="000B7A2E"/>
    <w:rsid w:val="000C0867"/>
    <w:rsid w:val="000C0888"/>
    <w:rsid w:val="000C0B19"/>
    <w:rsid w:val="000C0BD3"/>
    <w:rsid w:val="000C106B"/>
    <w:rsid w:val="000C142D"/>
    <w:rsid w:val="000C167B"/>
    <w:rsid w:val="000C16B7"/>
    <w:rsid w:val="000C19B4"/>
    <w:rsid w:val="000C208D"/>
    <w:rsid w:val="000C299C"/>
    <w:rsid w:val="000C2EAE"/>
    <w:rsid w:val="000C2FAC"/>
    <w:rsid w:val="000C4515"/>
    <w:rsid w:val="000C491A"/>
    <w:rsid w:val="000C4C53"/>
    <w:rsid w:val="000C597F"/>
    <w:rsid w:val="000C652B"/>
    <w:rsid w:val="000C6AEF"/>
    <w:rsid w:val="000C6D76"/>
    <w:rsid w:val="000C747D"/>
    <w:rsid w:val="000C7EEA"/>
    <w:rsid w:val="000D0033"/>
    <w:rsid w:val="000D01AE"/>
    <w:rsid w:val="000D0250"/>
    <w:rsid w:val="000D0AB8"/>
    <w:rsid w:val="000D0AD6"/>
    <w:rsid w:val="000D10F2"/>
    <w:rsid w:val="000D13FF"/>
    <w:rsid w:val="000D2504"/>
    <w:rsid w:val="000D35DC"/>
    <w:rsid w:val="000D3978"/>
    <w:rsid w:val="000D3B7D"/>
    <w:rsid w:val="000D3CED"/>
    <w:rsid w:val="000D3DB6"/>
    <w:rsid w:val="000D48A8"/>
    <w:rsid w:val="000D4C7D"/>
    <w:rsid w:val="000D63DB"/>
    <w:rsid w:val="000D6A23"/>
    <w:rsid w:val="000D6E2D"/>
    <w:rsid w:val="000D70BF"/>
    <w:rsid w:val="000D7181"/>
    <w:rsid w:val="000D7CCE"/>
    <w:rsid w:val="000E0520"/>
    <w:rsid w:val="000E0AF2"/>
    <w:rsid w:val="000E124E"/>
    <w:rsid w:val="000E179E"/>
    <w:rsid w:val="000E17C9"/>
    <w:rsid w:val="000E1B74"/>
    <w:rsid w:val="000E1FB1"/>
    <w:rsid w:val="000E35D9"/>
    <w:rsid w:val="000E3705"/>
    <w:rsid w:val="000E3A00"/>
    <w:rsid w:val="000E3FF9"/>
    <w:rsid w:val="000E54BB"/>
    <w:rsid w:val="000E5813"/>
    <w:rsid w:val="000E6D2E"/>
    <w:rsid w:val="000E743E"/>
    <w:rsid w:val="000F0623"/>
    <w:rsid w:val="000F06C0"/>
    <w:rsid w:val="000F09EC"/>
    <w:rsid w:val="000F0CDB"/>
    <w:rsid w:val="000F0FAA"/>
    <w:rsid w:val="000F1C61"/>
    <w:rsid w:val="000F1CA5"/>
    <w:rsid w:val="000F1EE9"/>
    <w:rsid w:val="000F2E44"/>
    <w:rsid w:val="000F30DD"/>
    <w:rsid w:val="000F32D3"/>
    <w:rsid w:val="000F394F"/>
    <w:rsid w:val="000F409C"/>
    <w:rsid w:val="000F426D"/>
    <w:rsid w:val="000F492C"/>
    <w:rsid w:val="000F6089"/>
    <w:rsid w:val="000F626C"/>
    <w:rsid w:val="000F6514"/>
    <w:rsid w:val="000F6607"/>
    <w:rsid w:val="000F7255"/>
    <w:rsid w:val="000F7264"/>
    <w:rsid w:val="000F7621"/>
    <w:rsid w:val="000F7DE0"/>
    <w:rsid w:val="00100529"/>
    <w:rsid w:val="00100741"/>
    <w:rsid w:val="00100D72"/>
    <w:rsid w:val="0010158C"/>
    <w:rsid w:val="00103039"/>
    <w:rsid w:val="00103175"/>
    <w:rsid w:val="00103670"/>
    <w:rsid w:val="00103C3A"/>
    <w:rsid w:val="001042A7"/>
    <w:rsid w:val="0010455B"/>
    <w:rsid w:val="00104837"/>
    <w:rsid w:val="00105BB8"/>
    <w:rsid w:val="00106325"/>
    <w:rsid w:val="001075C1"/>
    <w:rsid w:val="001077A8"/>
    <w:rsid w:val="00107DCA"/>
    <w:rsid w:val="00110043"/>
    <w:rsid w:val="00111031"/>
    <w:rsid w:val="001111B6"/>
    <w:rsid w:val="001116E4"/>
    <w:rsid w:val="001124F2"/>
    <w:rsid w:val="001125E1"/>
    <w:rsid w:val="001127A6"/>
    <w:rsid w:val="00112998"/>
    <w:rsid w:val="00114FDF"/>
    <w:rsid w:val="001154D9"/>
    <w:rsid w:val="00115B76"/>
    <w:rsid w:val="00115F58"/>
    <w:rsid w:val="00116BF8"/>
    <w:rsid w:val="00116F78"/>
    <w:rsid w:val="001171C7"/>
    <w:rsid w:val="00117456"/>
    <w:rsid w:val="00120E78"/>
    <w:rsid w:val="00120F5B"/>
    <w:rsid w:val="00120FB9"/>
    <w:rsid w:val="0012110A"/>
    <w:rsid w:val="00121270"/>
    <w:rsid w:val="00121377"/>
    <w:rsid w:val="00121572"/>
    <w:rsid w:val="001216DB"/>
    <w:rsid w:val="00121E2F"/>
    <w:rsid w:val="001221DA"/>
    <w:rsid w:val="0012229A"/>
    <w:rsid w:val="00122ECC"/>
    <w:rsid w:val="00124DEB"/>
    <w:rsid w:val="00125D01"/>
    <w:rsid w:val="001268A6"/>
    <w:rsid w:val="00126F70"/>
    <w:rsid w:val="0012708A"/>
    <w:rsid w:val="0012722E"/>
    <w:rsid w:val="00127355"/>
    <w:rsid w:val="001273F3"/>
    <w:rsid w:val="001274E8"/>
    <w:rsid w:val="00127897"/>
    <w:rsid w:val="00127D91"/>
    <w:rsid w:val="001302AA"/>
    <w:rsid w:val="0013046E"/>
    <w:rsid w:val="001307CE"/>
    <w:rsid w:val="00130D8E"/>
    <w:rsid w:val="00130F3B"/>
    <w:rsid w:val="00132381"/>
    <w:rsid w:val="00132FF6"/>
    <w:rsid w:val="0013307E"/>
    <w:rsid w:val="001337FC"/>
    <w:rsid w:val="00133953"/>
    <w:rsid w:val="0013488B"/>
    <w:rsid w:val="0013497A"/>
    <w:rsid w:val="00134D35"/>
    <w:rsid w:val="00136D39"/>
    <w:rsid w:val="00137BDD"/>
    <w:rsid w:val="0014021E"/>
    <w:rsid w:val="0014043F"/>
    <w:rsid w:val="00140B8B"/>
    <w:rsid w:val="00140BF9"/>
    <w:rsid w:val="001412B1"/>
    <w:rsid w:val="00142016"/>
    <w:rsid w:val="001425FD"/>
    <w:rsid w:val="00142CDB"/>
    <w:rsid w:val="00143A6D"/>
    <w:rsid w:val="001442FC"/>
    <w:rsid w:val="00144A76"/>
    <w:rsid w:val="00144B2C"/>
    <w:rsid w:val="00144F14"/>
    <w:rsid w:val="00145466"/>
    <w:rsid w:val="00145A99"/>
    <w:rsid w:val="00145B46"/>
    <w:rsid w:val="00146567"/>
    <w:rsid w:val="0014724C"/>
    <w:rsid w:val="00147333"/>
    <w:rsid w:val="001475F9"/>
    <w:rsid w:val="00147926"/>
    <w:rsid w:val="00147A42"/>
    <w:rsid w:val="00147D9A"/>
    <w:rsid w:val="0015032C"/>
    <w:rsid w:val="00150348"/>
    <w:rsid w:val="00150DE3"/>
    <w:rsid w:val="001510A6"/>
    <w:rsid w:val="0015151A"/>
    <w:rsid w:val="00151A31"/>
    <w:rsid w:val="0015229C"/>
    <w:rsid w:val="00152368"/>
    <w:rsid w:val="00153437"/>
    <w:rsid w:val="00153702"/>
    <w:rsid w:val="001545B1"/>
    <w:rsid w:val="001546AA"/>
    <w:rsid w:val="00154CBC"/>
    <w:rsid w:val="001550B5"/>
    <w:rsid w:val="00155327"/>
    <w:rsid w:val="001554DA"/>
    <w:rsid w:val="001557EE"/>
    <w:rsid w:val="00155928"/>
    <w:rsid w:val="00156B7C"/>
    <w:rsid w:val="00156D0A"/>
    <w:rsid w:val="00157791"/>
    <w:rsid w:val="00157EE9"/>
    <w:rsid w:val="00160586"/>
    <w:rsid w:val="001607FC"/>
    <w:rsid w:val="00160D26"/>
    <w:rsid w:val="00161566"/>
    <w:rsid w:val="00161860"/>
    <w:rsid w:val="00161EBD"/>
    <w:rsid w:val="00162453"/>
    <w:rsid w:val="00162B50"/>
    <w:rsid w:val="001657A4"/>
    <w:rsid w:val="00165C5E"/>
    <w:rsid w:val="001668E7"/>
    <w:rsid w:val="00167000"/>
    <w:rsid w:val="00167061"/>
    <w:rsid w:val="00167679"/>
    <w:rsid w:val="001676DF"/>
    <w:rsid w:val="001677F4"/>
    <w:rsid w:val="00167AA7"/>
    <w:rsid w:val="00167E74"/>
    <w:rsid w:val="0017063A"/>
    <w:rsid w:val="00170A67"/>
    <w:rsid w:val="00170CED"/>
    <w:rsid w:val="0017145E"/>
    <w:rsid w:val="00171778"/>
    <w:rsid w:val="00171F84"/>
    <w:rsid w:val="00171FE5"/>
    <w:rsid w:val="001720A7"/>
    <w:rsid w:val="00172C5B"/>
    <w:rsid w:val="00172EEB"/>
    <w:rsid w:val="00173220"/>
    <w:rsid w:val="00173805"/>
    <w:rsid w:val="0017395F"/>
    <w:rsid w:val="0017447F"/>
    <w:rsid w:val="00176186"/>
    <w:rsid w:val="00176348"/>
    <w:rsid w:val="00176C60"/>
    <w:rsid w:val="0017734D"/>
    <w:rsid w:val="001775EB"/>
    <w:rsid w:val="001779A6"/>
    <w:rsid w:val="00177A3D"/>
    <w:rsid w:val="00177EA0"/>
    <w:rsid w:val="001805EC"/>
    <w:rsid w:val="00180FB1"/>
    <w:rsid w:val="001810E0"/>
    <w:rsid w:val="001813CA"/>
    <w:rsid w:val="00181ADD"/>
    <w:rsid w:val="00181C9B"/>
    <w:rsid w:val="00182278"/>
    <w:rsid w:val="001823D5"/>
    <w:rsid w:val="0018252B"/>
    <w:rsid w:val="0018288E"/>
    <w:rsid w:val="001829DA"/>
    <w:rsid w:val="00182BD4"/>
    <w:rsid w:val="00182BD8"/>
    <w:rsid w:val="00185A42"/>
    <w:rsid w:val="00185DA9"/>
    <w:rsid w:val="0018707E"/>
    <w:rsid w:val="00190ACB"/>
    <w:rsid w:val="00190CA0"/>
    <w:rsid w:val="00191A9E"/>
    <w:rsid w:val="00191D60"/>
    <w:rsid w:val="00192814"/>
    <w:rsid w:val="001932DA"/>
    <w:rsid w:val="001935A6"/>
    <w:rsid w:val="001937CA"/>
    <w:rsid w:val="00193C47"/>
    <w:rsid w:val="00194047"/>
    <w:rsid w:val="00194F10"/>
    <w:rsid w:val="001952F1"/>
    <w:rsid w:val="001965AC"/>
    <w:rsid w:val="00196972"/>
    <w:rsid w:val="00197E4B"/>
    <w:rsid w:val="00197F29"/>
    <w:rsid w:val="00197F87"/>
    <w:rsid w:val="001A15A3"/>
    <w:rsid w:val="001A17A8"/>
    <w:rsid w:val="001A25CA"/>
    <w:rsid w:val="001A2B31"/>
    <w:rsid w:val="001A45F6"/>
    <w:rsid w:val="001A506F"/>
    <w:rsid w:val="001A5310"/>
    <w:rsid w:val="001A5796"/>
    <w:rsid w:val="001A5CDB"/>
    <w:rsid w:val="001A5CE1"/>
    <w:rsid w:val="001A675C"/>
    <w:rsid w:val="001A7252"/>
    <w:rsid w:val="001A76E7"/>
    <w:rsid w:val="001A7BDD"/>
    <w:rsid w:val="001B0D6C"/>
    <w:rsid w:val="001B0DFE"/>
    <w:rsid w:val="001B0E8D"/>
    <w:rsid w:val="001B10DA"/>
    <w:rsid w:val="001B1549"/>
    <w:rsid w:val="001B1CB6"/>
    <w:rsid w:val="001B1EAC"/>
    <w:rsid w:val="001B23EC"/>
    <w:rsid w:val="001B25F9"/>
    <w:rsid w:val="001B2625"/>
    <w:rsid w:val="001B2729"/>
    <w:rsid w:val="001B36AB"/>
    <w:rsid w:val="001B3791"/>
    <w:rsid w:val="001B40F2"/>
    <w:rsid w:val="001B4472"/>
    <w:rsid w:val="001B609B"/>
    <w:rsid w:val="001B60AD"/>
    <w:rsid w:val="001B6BB1"/>
    <w:rsid w:val="001C0661"/>
    <w:rsid w:val="001C16B0"/>
    <w:rsid w:val="001C1B5E"/>
    <w:rsid w:val="001C223B"/>
    <w:rsid w:val="001C2682"/>
    <w:rsid w:val="001C323A"/>
    <w:rsid w:val="001C3485"/>
    <w:rsid w:val="001C36A3"/>
    <w:rsid w:val="001C3959"/>
    <w:rsid w:val="001C3B00"/>
    <w:rsid w:val="001C41C6"/>
    <w:rsid w:val="001C450E"/>
    <w:rsid w:val="001C4D05"/>
    <w:rsid w:val="001C4F0B"/>
    <w:rsid w:val="001C5BAF"/>
    <w:rsid w:val="001C5C69"/>
    <w:rsid w:val="001C6908"/>
    <w:rsid w:val="001D0356"/>
    <w:rsid w:val="001D152C"/>
    <w:rsid w:val="001D1755"/>
    <w:rsid w:val="001D1A06"/>
    <w:rsid w:val="001D1C48"/>
    <w:rsid w:val="001D24E8"/>
    <w:rsid w:val="001D2EE6"/>
    <w:rsid w:val="001D350E"/>
    <w:rsid w:val="001D4818"/>
    <w:rsid w:val="001D4833"/>
    <w:rsid w:val="001D4A4F"/>
    <w:rsid w:val="001D50EE"/>
    <w:rsid w:val="001D5FF5"/>
    <w:rsid w:val="001D6546"/>
    <w:rsid w:val="001D77F6"/>
    <w:rsid w:val="001D78D9"/>
    <w:rsid w:val="001D7BD4"/>
    <w:rsid w:val="001D7D84"/>
    <w:rsid w:val="001E076F"/>
    <w:rsid w:val="001E0ED1"/>
    <w:rsid w:val="001E0F4A"/>
    <w:rsid w:val="001E1CEB"/>
    <w:rsid w:val="001E1ECD"/>
    <w:rsid w:val="001E2975"/>
    <w:rsid w:val="001E2F3F"/>
    <w:rsid w:val="001E36B2"/>
    <w:rsid w:val="001E3927"/>
    <w:rsid w:val="001E3E1B"/>
    <w:rsid w:val="001E4574"/>
    <w:rsid w:val="001E551A"/>
    <w:rsid w:val="001E5936"/>
    <w:rsid w:val="001E5980"/>
    <w:rsid w:val="001E5C8B"/>
    <w:rsid w:val="001E5DA7"/>
    <w:rsid w:val="001E70AC"/>
    <w:rsid w:val="001E7981"/>
    <w:rsid w:val="001F0EF4"/>
    <w:rsid w:val="001F134A"/>
    <w:rsid w:val="001F1549"/>
    <w:rsid w:val="001F1590"/>
    <w:rsid w:val="001F236B"/>
    <w:rsid w:val="001F25ED"/>
    <w:rsid w:val="001F2A15"/>
    <w:rsid w:val="001F3000"/>
    <w:rsid w:val="001F3550"/>
    <w:rsid w:val="001F4045"/>
    <w:rsid w:val="001F4886"/>
    <w:rsid w:val="001F4B85"/>
    <w:rsid w:val="001F4E06"/>
    <w:rsid w:val="001F54AA"/>
    <w:rsid w:val="001F55B1"/>
    <w:rsid w:val="001F58EA"/>
    <w:rsid w:val="001F5AD9"/>
    <w:rsid w:val="001F60A9"/>
    <w:rsid w:val="001F690F"/>
    <w:rsid w:val="001F71F4"/>
    <w:rsid w:val="001F766A"/>
    <w:rsid w:val="00200347"/>
    <w:rsid w:val="0020128D"/>
    <w:rsid w:val="002026BD"/>
    <w:rsid w:val="002030BC"/>
    <w:rsid w:val="00203E25"/>
    <w:rsid w:val="00206411"/>
    <w:rsid w:val="00206A67"/>
    <w:rsid w:val="0020712E"/>
    <w:rsid w:val="00207424"/>
    <w:rsid w:val="00207B20"/>
    <w:rsid w:val="00207F42"/>
    <w:rsid w:val="00207F66"/>
    <w:rsid w:val="0021013C"/>
    <w:rsid w:val="00210AFD"/>
    <w:rsid w:val="00211B11"/>
    <w:rsid w:val="00211C02"/>
    <w:rsid w:val="00212A07"/>
    <w:rsid w:val="00213DFA"/>
    <w:rsid w:val="002142C2"/>
    <w:rsid w:val="00214E01"/>
    <w:rsid w:val="0021502D"/>
    <w:rsid w:val="00215782"/>
    <w:rsid w:val="00215B73"/>
    <w:rsid w:val="0021659E"/>
    <w:rsid w:val="00216742"/>
    <w:rsid w:val="002167A6"/>
    <w:rsid w:val="002177C9"/>
    <w:rsid w:val="00217DCD"/>
    <w:rsid w:val="002208FF"/>
    <w:rsid w:val="00220945"/>
    <w:rsid w:val="00221985"/>
    <w:rsid w:val="00222161"/>
    <w:rsid w:val="00222682"/>
    <w:rsid w:val="00222716"/>
    <w:rsid w:val="0022390A"/>
    <w:rsid w:val="00223B4D"/>
    <w:rsid w:val="0022454E"/>
    <w:rsid w:val="00224849"/>
    <w:rsid w:val="00224BC8"/>
    <w:rsid w:val="002255F9"/>
    <w:rsid w:val="002260E0"/>
    <w:rsid w:val="0022645C"/>
    <w:rsid w:val="00226CCF"/>
    <w:rsid w:val="002270EE"/>
    <w:rsid w:val="0022748E"/>
    <w:rsid w:val="00227A9E"/>
    <w:rsid w:val="00230114"/>
    <w:rsid w:val="00231A60"/>
    <w:rsid w:val="00231B06"/>
    <w:rsid w:val="00231B87"/>
    <w:rsid w:val="00231E57"/>
    <w:rsid w:val="00232FD1"/>
    <w:rsid w:val="002335C0"/>
    <w:rsid w:val="00233D77"/>
    <w:rsid w:val="002351D0"/>
    <w:rsid w:val="002354B9"/>
    <w:rsid w:val="00235555"/>
    <w:rsid w:val="00235FB7"/>
    <w:rsid w:val="00236DF5"/>
    <w:rsid w:val="00236FE7"/>
    <w:rsid w:val="002405C0"/>
    <w:rsid w:val="00240814"/>
    <w:rsid w:val="00240C6A"/>
    <w:rsid w:val="00240D24"/>
    <w:rsid w:val="00241B3D"/>
    <w:rsid w:val="00241F5F"/>
    <w:rsid w:val="00242172"/>
    <w:rsid w:val="002421FD"/>
    <w:rsid w:val="00243250"/>
    <w:rsid w:val="00243426"/>
    <w:rsid w:val="0024389B"/>
    <w:rsid w:val="00244C63"/>
    <w:rsid w:val="00244F15"/>
    <w:rsid w:val="00244FF9"/>
    <w:rsid w:val="00246379"/>
    <w:rsid w:val="00246E56"/>
    <w:rsid w:val="00247EC8"/>
    <w:rsid w:val="00250EFC"/>
    <w:rsid w:val="00251765"/>
    <w:rsid w:val="00251F4B"/>
    <w:rsid w:val="002525A8"/>
    <w:rsid w:val="00252A71"/>
    <w:rsid w:val="00253752"/>
    <w:rsid w:val="00253F3B"/>
    <w:rsid w:val="00254579"/>
    <w:rsid w:val="002547F5"/>
    <w:rsid w:val="002549C2"/>
    <w:rsid w:val="00254BFC"/>
    <w:rsid w:val="00255BF1"/>
    <w:rsid w:val="00255DE2"/>
    <w:rsid w:val="002561A8"/>
    <w:rsid w:val="002563C8"/>
    <w:rsid w:val="00256507"/>
    <w:rsid w:val="00256F0B"/>
    <w:rsid w:val="00257989"/>
    <w:rsid w:val="00260089"/>
    <w:rsid w:val="002609E4"/>
    <w:rsid w:val="002609E5"/>
    <w:rsid w:val="00260D96"/>
    <w:rsid w:val="002616A6"/>
    <w:rsid w:val="002619C0"/>
    <w:rsid w:val="00262A5D"/>
    <w:rsid w:val="00263C4D"/>
    <w:rsid w:val="002647D1"/>
    <w:rsid w:val="002651BA"/>
    <w:rsid w:val="002652FF"/>
    <w:rsid w:val="00265EAC"/>
    <w:rsid w:val="00266C61"/>
    <w:rsid w:val="00267C6F"/>
    <w:rsid w:val="0027021F"/>
    <w:rsid w:val="002705EE"/>
    <w:rsid w:val="00270A8B"/>
    <w:rsid w:val="00270CCC"/>
    <w:rsid w:val="002713A7"/>
    <w:rsid w:val="002715A8"/>
    <w:rsid w:val="00272194"/>
    <w:rsid w:val="002722DE"/>
    <w:rsid w:val="00272464"/>
    <w:rsid w:val="002724EF"/>
    <w:rsid w:val="00272D36"/>
    <w:rsid w:val="00272FF3"/>
    <w:rsid w:val="00273F18"/>
    <w:rsid w:val="0027562D"/>
    <w:rsid w:val="00276EBA"/>
    <w:rsid w:val="002807B4"/>
    <w:rsid w:val="00280D3D"/>
    <w:rsid w:val="002810EA"/>
    <w:rsid w:val="0028196F"/>
    <w:rsid w:val="00281BBD"/>
    <w:rsid w:val="00281CEA"/>
    <w:rsid w:val="00283403"/>
    <w:rsid w:val="0028456E"/>
    <w:rsid w:val="00284CD1"/>
    <w:rsid w:val="0028539F"/>
    <w:rsid w:val="002855C8"/>
    <w:rsid w:val="002856F6"/>
    <w:rsid w:val="00285A63"/>
    <w:rsid w:val="00285DD1"/>
    <w:rsid w:val="00286B24"/>
    <w:rsid w:val="00286CC6"/>
    <w:rsid w:val="00286FB6"/>
    <w:rsid w:val="002874A8"/>
    <w:rsid w:val="00287AC0"/>
    <w:rsid w:val="00290180"/>
    <w:rsid w:val="00290523"/>
    <w:rsid w:val="0029187A"/>
    <w:rsid w:val="00292176"/>
    <w:rsid w:val="0029221F"/>
    <w:rsid w:val="00292514"/>
    <w:rsid w:val="002926DE"/>
    <w:rsid w:val="00293160"/>
    <w:rsid w:val="0029334C"/>
    <w:rsid w:val="00293C5B"/>
    <w:rsid w:val="00294C5F"/>
    <w:rsid w:val="00295893"/>
    <w:rsid w:val="00295FF8"/>
    <w:rsid w:val="002960BB"/>
    <w:rsid w:val="00296A23"/>
    <w:rsid w:val="002978DD"/>
    <w:rsid w:val="002A023D"/>
    <w:rsid w:val="002A12BF"/>
    <w:rsid w:val="002A1A86"/>
    <w:rsid w:val="002A1E9E"/>
    <w:rsid w:val="002A477A"/>
    <w:rsid w:val="002A69D5"/>
    <w:rsid w:val="002A73C2"/>
    <w:rsid w:val="002A74D5"/>
    <w:rsid w:val="002A7E42"/>
    <w:rsid w:val="002A7F3F"/>
    <w:rsid w:val="002B0038"/>
    <w:rsid w:val="002B0C12"/>
    <w:rsid w:val="002B182D"/>
    <w:rsid w:val="002B312D"/>
    <w:rsid w:val="002B33EE"/>
    <w:rsid w:val="002B3713"/>
    <w:rsid w:val="002B48D9"/>
    <w:rsid w:val="002B4CA7"/>
    <w:rsid w:val="002B4F18"/>
    <w:rsid w:val="002B54F3"/>
    <w:rsid w:val="002B5797"/>
    <w:rsid w:val="002B5961"/>
    <w:rsid w:val="002B5D63"/>
    <w:rsid w:val="002B6208"/>
    <w:rsid w:val="002B6357"/>
    <w:rsid w:val="002B72D2"/>
    <w:rsid w:val="002C04DC"/>
    <w:rsid w:val="002C06E8"/>
    <w:rsid w:val="002C0FFD"/>
    <w:rsid w:val="002C10F1"/>
    <w:rsid w:val="002C1EA0"/>
    <w:rsid w:val="002C219C"/>
    <w:rsid w:val="002C26F5"/>
    <w:rsid w:val="002C2D8A"/>
    <w:rsid w:val="002C2FAD"/>
    <w:rsid w:val="002C382E"/>
    <w:rsid w:val="002C3AA7"/>
    <w:rsid w:val="002C42E2"/>
    <w:rsid w:val="002C4778"/>
    <w:rsid w:val="002C47F3"/>
    <w:rsid w:val="002C4A1A"/>
    <w:rsid w:val="002C4A57"/>
    <w:rsid w:val="002C5B80"/>
    <w:rsid w:val="002C5EB9"/>
    <w:rsid w:val="002C6206"/>
    <w:rsid w:val="002C653E"/>
    <w:rsid w:val="002C6CC2"/>
    <w:rsid w:val="002C6D0E"/>
    <w:rsid w:val="002C71F8"/>
    <w:rsid w:val="002C7793"/>
    <w:rsid w:val="002D007D"/>
    <w:rsid w:val="002D0447"/>
    <w:rsid w:val="002D06B1"/>
    <w:rsid w:val="002D0A1C"/>
    <w:rsid w:val="002D0C54"/>
    <w:rsid w:val="002D0DF4"/>
    <w:rsid w:val="002D13A8"/>
    <w:rsid w:val="002D18B7"/>
    <w:rsid w:val="002D19CB"/>
    <w:rsid w:val="002D1E2F"/>
    <w:rsid w:val="002D1E74"/>
    <w:rsid w:val="002D276A"/>
    <w:rsid w:val="002D29A8"/>
    <w:rsid w:val="002D2E13"/>
    <w:rsid w:val="002D2F92"/>
    <w:rsid w:val="002D3241"/>
    <w:rsid w:val="002D40A1"/>
    <w:rsid w:val="002D56BA"/>
    <w:rsid w:val="002D5B18"/>
    <w:rsid w:val="002D5BAB"/>
    <w:rsid w:val="002D5FE0"/>
    <w:rsid w:val="002D65A0"/>
    <w:rsid w:val="002D68D4"/>
    <w:rsid w:val="002D6DCC"/>
    <w:rsid w:val="002D7031"/>
    <w:rsid w:val="002D7719"/>
    <w:rsid w:val="002D78A7"/>
    <w:rsid w:val="002D7A0E"/>
    <w:rsid w:val="002D7DE4"/>
    <w:rsid w:val="002E0834"/>
    <w:rsid w:val="002E0DE7"/>
    <w:rsid w:val="002E126D"/>
    <w:rsid w:val="002E19DE"/>
    <w:rsid w:val="002E1CCB"/>
    <w:rsid w:val="002E339C"/>
    <w:rsid w:val="002E3B22"/>
    <w:rsid w:val="002E3F6E"/>
    <w:rsid w:val="002E435B"/>
    <w:rsid w:val="002E43EF"/>
    <w:rsid w:val="002E4B20"/>
    <w:rsid w:val="002E5279"/>
    <w:rsid w:val="002E6264"/>
    <w:rsid w:val="002E7023"/>
    <w:rsid w:val="002E709D"/>
    <w:rsid w:val="002E77B5"/>
    <w:rsid w:val="002E7BBF"/>
    <w:rsid w:val="002F0765"/>
    <w:rsid w:val="002F0B51"/>
    <w:rsid w:val="002F2520"/>
    <w:rsid w:val="002F302B"/>
    <w:rsid w:val="002F3C5A"/>
    <w:rsid w:val="002F3DDD"/>
    <w:rsid w:val="002F40C6"/>
    <w:rsid w:val="002F4293"/>
    <w:rsid w:val="002F4C4A"/>
    <w:rsid w:val="002F4D61"/>
    <w:rsid w:val="002F5945"/>
    <w:rsid w:val="002F6EF2"/>
    <w:rsid w:val="002F6EF7"/>
    <w:rsid w:val="002F79E7"/>
    <w:rsid w:val="002F7B64"/>
    <w:rsid w:val="00300B07"/>
    <w:rsid w:val="00301777"/>
    <w:rsid w:val="00302447"/>
    <w:rsid w:val="00303123"/>
    <w:rsid w:val="003037CF"/>
    <w:rsid w:val="00304301"/>
    <w:rsid w:val="00304611"/>
    <w:rsid w:val="00304CE5"/>
    <w:rsid w:val="00305140"/>
    <w:rsid w:val="00305145"/>
    <w:rsid w:val="0030572D"/>
    <w:rsid w:val="0030578A"/>
    <w:rsid w:val="003059A6"/>
    <w:rsid w:val="00305A9C"/>
    <w:rsid w:val="00305DE7"/>
    <w:rsid w:val="00306888"/>
    <w:rsid w:val="003074D9"/>
    <w:rsid w:val="00310449"/>
    <w:rsid w:val="0031135D"/>
    <w:rsid w:val="00312146"/>
    <w:rsid w:val="00312493"/>
    <w:rsid w:val="003129EC"/>
    <w:rsid w:val="003130D9"/>
    <w:rsid w:val="0031320C"/>
    <w:rsid w:val="003139CF"/>
    <w:rsid w:val="00313D93"/>
    <w:rsid w:val="0031462B"/>
    <w:rsid w:val="003148F5"/>
    <w:rsid w:val="003153FA"/>
    <w:rsid w:val="0031584A"/>
    <w:rsid w:val="00315CE4"/>
    <w:rsid w:val="00316D92"/>
    <w:rsid w:val="003171F8"/>
    <w:rsid w:val="00317843"/>
    <w:rsid w:val="00317E50"/>
    <w:rsid w:val="003204A4"/>
    <w:rsid w:val="003208CE"/>
    <w:rsid w:val="00320C10"/>
    <w:rsid w:val="00320CB0"/>
    <w:rsid w:val="0032118C"/>
    <w:rsid w:val="003211F6"/>
    <w:rsid w:val="00321A1E"/>
    <w:rsid w:val="00321EF3"/>
    <w:rsid w:val="00321FB2"/>
    <w:rsid w:val="0032230D"/>
    <w:rsid w:val="00322454"/>
    <w:rsid w:val="00322682"/>
    <w:rsid w:val="00322A09"/>
    <w:rsid w:val="0032330D"/>
    <w:rsid w:val="0032359A"/>
    <w:rsid w:val="003235EC"/>
    <w:rsid w:val="00324162"/>
    <w:rsid w:val="00324570"/>
    <w:rsid w:val="0032502F"/>
    <w:rsid w:val="00325DB0"/>
    <w:rsid w:val="00326EFC"/>
    <w:rsid w:val="003274F3"/>
    <w:rsid w:val="00327B5D"/>
    <w:rsid w:val="0033037D"/>
    <w:rsid w:val="003305AD"/>
    <w:rsid w:val="00330772"/>
    <w:rsid w:val="003309D4"/>
    <w:rsid w:val="00330F8C"/>
    <w:rsid w:val="003311E5"/>
    <w:rsid w:val="00331862"/>
    <w:rsid w:val="00331967"/>
    <w:rsid w:val="003323B4"/>
    <w:rsid w:val="00332C71"/>
    <w:rsid w:val="00332CE8"/>
    <w:rsid w:val="00333B20"/>
    <w:rsid w:val="00334396"/>
    <w:rsid w:val="003343AC"/>
    <w:rsid w:val="0033471B"/>
    <w:rsid w:val="00335825"/>
    <w:rsid w:val="003358B8"/>
    <w:rsid w:val="00336622"/>
    <w:rsid w:val="003368C7"/>
    <w:rsid w:val="00336A4D"/>
    <w:rsid w:val="00336B74"/>
    <w:rsid w:val="00337306"/>
    <w:rsid w:val="003373E5"/>
    <w:rsid w:val="0033764B"/>
    <w:rsid w:val="003400FE"/>
    <w:rsid w:val="00340BDD"/>
    <w:rsid w:val="00341982"/>
    <w:rsid w:val="003419D0"/>
    <w:rsid w:val="00343700"/>
    <w:rsid w:val="00345B30"/>
    <w:rsid w:val="003469F3"/>
    <w:rsid w:val="00346C40"/>
    <w:rsid w:val="00347233"/>
    <w:rsid w:val="003476D6"/>
    <w:rsid w:val="00347CF8"/>
    <w:rsid w:val="00347FE2"/>
    <w:rsid w:val="003503D6"/>
    <w:rsid w:val="00350C96"/>
    <w:rsid w:val="00352A5A"/>
    <w:rsid w:val="00352AB1"/>
    <w:rsid w:val="0035352C"/>
    <w:rsid w:val="003549F0"/>
    <w:rsid w:val="0035526F"/>
    <w:rsid w:val="00355270"/>
    <w:rsid w:val="003553A2"/>
    <w:rsid w:val="00355447"/>
    <w:rsid w:val="003562BC"/>
    <w:rsid w:val="00356310"/>
    <w:rsid w:val="003568E0"/>
    <w:rsid w:val="003569BF"/>
    <w:rsid w:val="0035719F"/>
    <w:rsid w:val="00357FC1"/>
    <w:rsid w:val="00360388"/>
    <w:rsid w:val="003608BB"/>
    <w:rsid w:val="00361DE9"/>
    <w:rsid w:val="00362A22"/>
    <w:rsid w:val="00362DD6"/>
    <w:rsid w:val="00363CB6"/>
    <w:rsid w:val="00364D9D"/>
    <w:rsid w:val="0036535C"/>
    <w:rsid w:val="0036715D"/>
    <w:rsid w:val="00367712"/>
    <w:rsid w:val="003679D4"/>
    <w:rsid w:val="00367F51"/>
    <w:rsid w:val="00370786"/>
    <w:rsid w:val="003717E7"/>
    <w:rsid w:val="00371B6F"/>
    <w:rsid w:val="00372E84"/>
    <w:rsid w:val="00373023"/>
    <w:rsid w:val="00373E1F"/>
    <w:rsid w:val="0037450B"/>
    <w:rsid w:val="00374960"/>
    <w:rsid w:val="00374C0E"/>
    <w:rsid w:val="00374F6C"/>
    <w:rsid w:val="00375012"/>
    <w:rsid w:val="00375200"/>
    <w:rsid w:val="0037527B"/>
    <w:rsid w:val="00375442"/>
    <w:rsid w:val="003757B9"/>
    <w:rsid w:val="003757D6"/>
    <w:rsid w:val="00375C3A"/>
    <w:rsid w:val="00375D79"/>
    <w:rsid w:val="00375EA7"/>
    <w:rsid w:val="00376597"/>
    <w:rsid w:val="003766F4"/>
    <w:rsid w:val="00377287"/>
    <w:rsid w:val="00377459"/>
    <w:rsid w:val="003776C6"/>
    <w:rsid w:val="00377A8C"/>
    <w:rsid w:val="00377C96"/>
    <w:rsid w:val="00377DC6"/>
    <w:rsid w:val="0038014C"/>
    <w:rsid w:val="003806FB"/>
    <w:rsid w:val="003807A2"/>
    <w:rsid w:val="0038140F"/>
    <w:rsid w:val="0038142C"/>
    <w:rsid w:val="003835F0"/>
    <w:rsid w:val="00383820"/>
    <w:rsid w:val="00383A6D"/>
    <w:rsid w:val="00383B4C"/>
    <w:rsid w:val="00383D18"/>
    <w:rsid w:val="003842BA"/>
    <w:rsid w:val="00384A0A"/>
    <w:rsid w:val="00384CAD"/>
    <w:rsid w:val="00384F63"/>
    <w:rsid w:val="00386219"/>
    <w:rsid w:val="00386890"/>
    <w:rsid w:val="00387A4C"/>
    <w:rsid w:val="003901E6"/>
    <w:rsid w:val="0039042F"/>
    <w:rsid w:val="003909C4"/>
    <w:rsid w:val="00390BB4"/>
    <w:rsid w:val="00390FA4"/>
    <w:rsid w:val="00391443"/>
    <w:rsid w:val="00391528"/>
    <w:rsid w:val="00392353"/>
    <w:rsid w:val="00392364"/>
    <w:rsid w:val="003926C9"/>
    <w:rsid w:val="00392A70"/>
    <w:rsid w:val="00392BFC"/>
    <w:rsid w:val="00392C17"/>
    <w:rsid w:val="003941CD"/>
    <w:rsid w:val="0039428B"/>
    <w:rsid w:val="003942DD"/>
    <w:rsid w:val="00394C4C"/>
    <w:rsid w:val="00394D4E"/>
    <w:rsid w:val="00396395"/>
    <w:rsid w:val="00396F83"/>
    <w:rsid w:val="003975C2"/>
    <w:rsid w:val="003A01FB"/>
    <w:rsid w:val="003A0292"/>
    <w:rsid w:val="003A0F5E"/>
    <w:rsid w:val="003A1F98"/>
    <w:rsid w:val="003A2671"/>
    <w:rsid w:val="003A2842"/>
    <w:rsid w:val="003A3B33"/>
    <w:rsid w:val="003A3C6A"/>
    <w:rsid w:val="003A426C"/>
    <w:rsid w:val="003A43D4"/>
    <w:rsid w:val="003A4FA4"/>
    <w:rsid w:val="003A5DB6"/>
    <w:rsid w:val="003B07B3"/>
    <w:rsid w:val="003B0B36"/>
    <w:rsid w:val="003B1E34"/>
    <w:rsid w:val="003B23C1"/>
    <w:rsid w:val="003B24F8"/>
    <w:rsid w:val="003B2B5F"/>
    <w:rsid w:val="003B2C5D"/>
    <w:rsid w:val="003B30C8"/>
    <w:rsid w:val="003B37ED"/>
    <w:rsid w:val="003B4BA0"/>
    <w:rsid w:val="003B6CE8"/>
    <w:rsid w:val="003B71B8"/>
    <w:rsid w:val="003B741B"/>
    <w:rsid w:val="003C0193"/>
    <w:rsid w:val="003C03A1"/>
    <w:rsid w:val="003C088E"/>
    <w:rsid w:val="003C1BF6"/>
    <w:rsid w:val="003C1DDB"/>
    <w:rsid w:val="003C2253"/>
    <w:rsid w:val="003C2817"/>
    <w:rsid w:val="003C3670"/>
    <w:rsid w:val="003C50FD"/>
    <w:rsid w:val="003C5A05"/>
    <w:rsid w:val="003C5B08"/>
    <w:rsid w:val="003C6019"/>
    <w:rsid w:val="003C6F45"/>
    <w:rsid w:val="003D0201"/>
    <w:rsid w:val="003D0E29"/>
    <w:rsid w:val="003D0F70"/>
    <w:rsid w:val="003D28D7"/>
    <w:rsid w:val="003D3388"/>
    <w:rsid w:val="003D36A7"/>
    <w:rsid w:val="003D3872"/>
    <w:rsid w:val="003D3C01"/>
    <w:rsid w:val="003D3F99"/>
    <w:rsid w:val="003D4268"/>
    <w:rsid w:val="003D54C6"/>
    <w:rsid w:val="003D5ABA"/>
    <w:rsid w:val="003D6251"/>
    <w:rsid w:val="003D6BC7"/>
    <w:rsid w:val="003D6C46"/>
    <w:rsid w:val="003E0389"/>
    <w:rsid w:val="003E05D9"/>
    <w:rsid w:val="003E0891"/>
    <w:rsid w:val="003E0C2D"/>
    <w:rsid w:val="003E10B8"/>
    <w:rsid w:val="003E10EB"/>
    <w:rsid w:val="003E18F7"/>
    <w:rsid w:val="003E2147"/>
    <w:rsid w:val="003E2712"/>
    <w:rsid w:val="003E2A9A"/>
    <w:rsid w:val="003E2FBE"/>
    <w:rsid w:val="003E3564"/>
    <w:rsid w:val="003E3E99"/>
    <w:rsid w:val="003E45E7"/>
    <w:rsid w:val="003E47EA"/>
    <w:rsid w:val="003E5499"/>
    <w:rsid w:val="003E5F53"/>
    <w:rsid w:val="003E6BA8"/>
    <w:rsid w:val="003E6E86"/>
    <w:rsid w:val="003E79AA"/>
    <w:rsid w:val="003F08CC"/>
    <w:rsid w:val="003F0CDE"/>
    <w:rsid w:val="003F0FBF"/>
    <w:rsid w:val="003F101D"/>
    <w:rsid w:val="003F1655"/>
    <w:rsid w:val="003F205F"/>
    <w:rsid w:val="003F2F1B"/>
    <w:rsid w:val="003F2F38"/>
    <w:rsid w:val="003F4018"/>
    <w:rsid w:val="003F42AF"/>
    <w:rsid w:val="003F4F0C"/>
    <w:rsid w:val="003F59E6"/>
    <w:rsid w:val="003F5F4A"/>
    <w:rsid w:val="003F6FFA"/>
    <w:rsid w:val="003F76E2"/>
    <w:rsid w:val="00400C55"/>
    <w:rsid w:val="004013F0"/>
    <w:rsid w:val="00401851"/>
    <w:rsid w:val="00402D99"/>
    <w:rsid w:val="00402ED8"/>
    <w:rsid w:val="00403801"/>
    <w:rsid w:val="00403806"/>
    <w:rsid w:val="00403978"/>
    <w:rsid w:val="004045F5"/>
    <w:rsid w:val="00404D13"/>
    <w:rsid w:val="00404D49"/>
    <w:rsid w:val="00404EA2"/>
    <w:rsid w:val="00405341"/>
    <w:rsid w:val="00405CCF"/>
    <w:rsid w:val="00406066"/>
    <w:rsid w:val="004062A3"/>
    <w:rsid w:val="0040652B"/>
    <w:rsid w:val="0040664E"/>
    <w:rsid w:val="004068DC"/>
    <w:rsid w:val="00406EA1"/>
    <w:rsid w:val="004070A4"/>
    <w:rsid w:val="004079C8"/>
    <w:rsid w:val="004105A2"/>
    <w:rsid w:val="00410977"/>
    <w:rsid w:val="00410AD6"/>
    <w:rsid w:val="00410FA0"/>
    <w:rsid w:val="0041193D"/>
    <w:rsid w:val="004126B1"/>
    <w:rsid w:val="00412DD7"/>
    <w:rsid w:val="00413134"/>
    <w:rsid w:val="00413486"/>
    <w:rsid w:val="00413881"/>
    <w:rsid w:val="00413D33"/>
    <w:rsid w:val="00414028"/>
    <w:rsid w:val="00414054"/>
    <w:rsid w:val="0041593C"/>
    <w:rsid w:val="00415B79"/>
    <w:rsid w:val="0041649C"/>
    <w:rsid w:val="00416ACB"/>
    <w:rsid w:val="00420397"/>
    <w:rsid w:val="0042061F"/>
    <w:rsid w:val="00420A6C"/>
    <w:rsid w:val="00421142"/>
    <w:rsid w:val="00421580"/>
    <w:rsid w:val="00422C2A"/>
    <w:rsid w:val="00423270"/>
    <w:rsid w:val="0042411C"/>
    <w:rsid w:val="00425904"/>
    <w:rsid w:val="00425A37"/>
    <w:rsid w:val="00425F24"/>
    <w:rsid w:val="0042669D"/>
    <w:rsid w:val="00427099"/>
    <w:rsid w:val="004308BF"/>
    <w:rsid w:val="004308FC"/>
    <w:rsid w:val="00430C21"/>
    <w:rsid w:val="00431197"/>
    <w:rsid w:val="00431217"/>
    <w:rsid w:val="004313A1"/>
    <w:rsid w:val="00432112"/>
    <w:rsid w:val="00433BAA"/>
    <w:rsid w:val="00434148"/>
    <w:rsid w:val="00434580"/>
    <w:rsid w:val="0043488A"/>
    <w:rsid w:val="00434E2C"/>
    <w:rsid w:val="00435BCE"/>
    <w:rsid w:val="00435C73"/>
    <w:rsid w:val="00435FCA"/>
    <w:rsid w:val="00436DAD"/>
    <w:rsid w:val="004377EE"/>
    <w:rsid w:val="0044307C"/>
    <w:rsid w:val="00443821"/>
    <w:rsid w:val="00444ED0"/>
    <w:rsid w:val="00445095"/>
    <w:rsid w:val="004450F8"/>
    <w:rsid w:val="00446123"/>
    <w:rsid w:val="004468E8"/>
    <w:rsid w:val="00446C5F"/>
    <w:rsid w:val="0044798A"/>
    <w:rsid w:val="00447D4C"/>
    <w:rsid w:val="0045019D"/>
    <w:rsid w:val="00450AB8"/>
    <w:rsid w:val="00450D59"/>
    <w:rsid w:val="004511D6"/>
    <w:rsid w:val="00452284"/>
    <w:rsid w:val="004523EC"/>
    <w:rsid w:val="00452B48"/>
    <w:rsid w:val="00452C86"/>
    <w:rsid w:val="004537C1"/>
    <w:rsid w:val="004545BE"/>
    <w:rsid w:val="004548CF"/>
    <w:rsid w:val="004548FA"/>
    <w:rsid w:val="004549AC"/>
    <w:rsid w:val="0045557E"/>
    <w:rsid w:val="0045607F"/>
    <w:rsid w:val="004568A3"/>
    <w:rsid w:val="004569DA"/>
    <w:rsid w:val="00457592"/>
    <w:rsid w:val="00457D17"/>
    <w:rsid w:val="004602A0"/>
    <w:rsid w:val="004609FC"/>
    <w:rsid w:val="00461808"/>
    <w:rsid w:val="0046267A"/>
    <w:rsid w:val="004626D2"/>
    <w:rsid w:val="004627FD"/>
    <w:rsid w:val="00462875"/>
    <w:rsid w:val="004635F5"/>
    <w:rsid w:val="00463704"/>
    <w:rsid w:val="004638C5"/>
    <w:rsid w:val="00464123"/>
    <w:rsid w:val="00464E04"/>
    <w:rsid w:val="0046586F"/>
    <w:rsid w:val="00467284"/>
    <w:rsid w:val="0046764A"/>
    <w:rsid w:val="0046787D"/>
    <w:rsid w:val="00471A0F"/>
    <w:rsid w:val="004739B4"/>
    <w:rsid w:val="00473DE3"/>
    <w:rsid w:val="004741F3"/>
    <w:rsid w:val="0047473A"/>
    <w:rsid w:val="00475256"/>
    <w:rsid w:val="004805D4"/>
    <w:rsid w:val="00481356"/>
    <w:rsid w:val="004819A7"/>
    <w:rsid w:val="00481E37"/>
    <w:rsid w:val="004826E1"/>
    <w:rsid w:val="00482A58"/>
    <w:rsid w:val="004830AF"/>
    <w:rsid w:val="004834E7"/>
    <w:rsid w:val="004842BA"/>
    <w:rsid w:val="004847FA"/>
    <w:rsid w:val="00485022"/>
    <w:rsid w:val="004854D3"/>
    <w:rsid w:val="004862D7"/>
    <w:rsid w:val="0048771F"/>
    <w:rsid w:val="00487E03"/>
    <w:rsid w:val="00490140"/>
    <w:rsid w:val="00490412"/>
    <w:rsid w:val="0049055C"/>
    <w:rsid w:val="0049089C"/>
    <w:rsid w:val="00490B42"/>
    <w:rsid w:val="00490CA3"/>
    <w:rsid w:val="00490F43"/>
    <w:rsid w:val="00493620"/>
    <w:rsid w:val="004936C2"/>
    <w:rsid w:val="0049393C"/>
    <w:rsid w:val="00493A10"/>
    <w:rsid w:val="00493D4A"/>
    <w:rsid w:val="00494129"/>
    <w:rsid w:val="00494337"/>
    <w:rsid w:val="004943B0"/>
    <w:rsid w:val="0049477E"/>
    <w:rsid w:val="0049547B"/>
    <w:rsid w:val="004954EF"/>
    <w:rsid w:val="00495957"/>
    <w:rsid w:val="00495C1F"/>
    <w:rsid w:val="00495EDD"/>
    <w:rsid w:val="004961D9"/>
    <w:rsid w:val="004969C0"/>
    <w:rsid w:val="00496A71"/>
    <w:rsid w:val="00497288"/>
    <w:rsid w:val="00497AA6"/>
    <w:rsid w:val="004A05F5"/>
    <w:rsid w:val="004A0683"/>
    <w:rsid w:val="004A1EE7"/>
    <w:rsid w:val="004A20B0"/>
    <w:rsid w:val="004A2554"/>
    <w:rsid w:val="004A3162"/>
    <w:rsid w:val="004A3C8C"/>
    <w:rsid w:val="004A4BC6"/>
    <w:rsid w:val="004A4BCE"/>
    <w:rsid w:val="004A5314"/>
    <w:rsid w:val="004A544F"/>
    <w:rsid w:val="004A5A3C"/>
    <w:rsid w:val="004A66B3"/>
    <w:rsid w:val="004A75A8"/>
    <w:rsid w:val="004B0014"/>
    <w:rsid w:val="004B092C"/>
    <w:rsid w:val="004B0B53"/>
    <w:rsid w:val="004B1EF6"/>
    <w:rsid w:val="004B2D20"/>
    <w:rsid w:val="004B2F69"/>
    <w:rsid w:val="004B3376"/>
    <w:rsid w:val="004B3813"/>
    <w:rsid w:val="004B3960"/>
    <w:rsid w:val="004B4242"/>
    <w:rsid w:val="004B4342"/>
    <w:rsid w:val="004B4DE3"/>
    <w:rsid w:val="004B5134"/>
    <w:rsid w:val="004B54B8"/>
    <w:rsid w:val="004B5895"/>
    <w:rsid w:val="004B675E"/>
    <w:rsid w:val="004B6D7A"/>
    <w:rsid w:val="004B6DDA"/>
    <w:rsid w:val="004B7199"/>
    <w:rsid w:val="004B742E"/>
    <w:rsid w:val="004C01D1"/>
    <w:rsid w:val="004C0ADD"/>
    <w:rsid w:val="004C0B10"/>
    <w:rsid w:val="004C0CF9"/>
    <w:rsid w:val="004C1A02"/>
    <w:rsid w:val="004C1A5D"/>
    <w:rsid w:val="004C1FA9"/>
    <w:rsid w:val="004C23F3"/>
    <w:rsid w:val="004C3A1B"/>
    <w:rsid w:val="004C3C6E"/>
    <w:rsid w:val="004C4BAC"/>
    <w:rsid w:val="004C5296"/>
    <w:rsid w:val="004C585F"/>
    <w:rsid w:val="004C5936"/>
    <w:rsid w:val="004C5C35"/>
    <w:rsid w:val="004C5CF4"/>
    <w:rsid w:val="004C608F"/>
    <w:rsid w:val="004C68BF"/>
    <w:rsid w:val="004C6AD5"/>
    <w:rsid w:val="004C73DE"/>
    <w:rsid w:val="004C7BC6"/>
    <w:rsid w:val="004D0A66"/>
    <w:rsid w:val="004D0D22"/>
    <w:rsid w:val="004D0FFD"/>
    <w:rsid w:val="004D13B7"/>
    <w:rsid w:val="004D1558"/>
    <w:rsid w:val="004D19D9"/>
    <w:rsid w:val="004D1BD5"/>
    <w:rsid w:val="004D217B"/>
    <w:rsid w:val="004D27F3"/>
    <w:rsid w:val="004D32CD"/>
    <w:rsid w:val="004D330E"/>
    <w:rsid w:val="004D34BB"/>
    <w:rsid w:val="004D3700"/>
    <w:rsid w:val="004D395B"/>
    <w:rsid w:val="004D4141"/>
    <w:rsid w:val="004D496E"/>
    <w:rsid w:val="004D4B85"/>
    <w:rsid w:val="004D4BF0"/>
    <w:rsid w:val="004D5CCC"/>
    <w:rsid w:val="004D5E2A"/>
    <w:rsid w:val="004D6D03"/>
    <w:rsid w:val="004D7844"/>
    <w:rsid w:val="004E0920"/>
    <w:rsid w:val="004E09AC"/>
    <w:rsid w:val="004E164D"/>
    <w:rsid w:val="004E22D9"/>
    <w:rsid w:val="004E2C09"/>
    <w:rsid w:val="004E350B"/>
    <w:rsid w:val="004E3581"/>
    <w:rsid w:val="004E3F2F"/>
    <w:rsid w:val="004E426E"/>
    <w:rsid w:val="004E4783"/>
    <w:rsid w:val="004E49DE"/>
    <w:rsid w:val="004E5F88"/>
    <w:rsid w:val="004E60D2"/>
    <w:rsid w:val="004E69BC"/>
    <w:rsid w:val="004E7038"/>
    <w:rsid w:val="004E73FA"/>
    <w:rsid w:val="004E7BD2"/>
    <w:rsid w:val="004F046D"/>
    <w:rsid w:val="004F0E9A"/>
    <w:rsid w:val="004F1E74"/>
    <w:rsid w:val="004F1F4A"/>
    <w:rsid w:val="004F2140"/>
    <w:rsid w:val="004F2403"/>
    <w:rsid w:val="004F2688"/>
    <w:rsid w:val="004F401E"/>
    <w:rsid w:val="004F4CF9"/>
    <w:rsid w:val="004F5582"/>
    <w:rsid w:val="004F6312"/>
    <w:rsid w:val="004F665B"/>
    <w:rsid w:val="004F74CA"/>
    <w:rsid w:val="00500791"/>
    <w:rsid w:val="00500932"/>
    <w:rsid w:val="005028EE"/>
    <w:rsid w:val="005047B9"/>
    <w:rsid w:val="00504A85"/>
    <w:rsid w:val="00504F41"/>
    <w:rsid w:val="005055F4"/>
    <w:rsid w:val="005066C2"/>
    <w:rsid w:val="00506901"/>
    <w:rsid w:val="00507687"/>
    <w:rsid w:val="00507DC2"/>
    <w:rsid w:val="00507E41"/>
    <w:rsid w:val="0051051A"/>
    <w:rsid w:val="00510A38"/>
    <w:rsid w:val="00510DFE"/>
    <w:rsid w:val="00510E13"/>
    <w:rsid w:val="00511095"/>
    <w:rsid w:val="00511365"/>
    <w:rsid w:val="00511368"/>
    <w:rsid w:val="00511B52"/>
    <w:rsid w:val="00511C93"/>
    <w:rsid w:val="00512564"/>
    <w:rsid w:val="00512E22"/>
    <w:rsid w:val="00513848"/>
    <w:rsid w:val="00514489"/>
    <w:rsid w:val="0051450C"/>
    <w:rsid w:val="00514CB8"/>
    <w:rsid w:val="005150CE"/>
    <w:rsid w:val="005153AF"/>
    <w:rsid w:val="00515622"/>
    <w:rsid w:val="00515A59"/>
    <w:rsid w:val="00515EA5"/>
    <w:rsid w:val="00516A54"/>
    <w:rsid w:val="00516B72"/>
    <w:rsid w:val="0051717A"/>
    <w:rsid w:val="0051721B"/>
    <w:rsid w:val="00517CD0"/>
    <w:rsid w:val="00520700"/>
    <w:rsid w:val="00520B29"/>
    <w:rsid w:val="0052171C"/>
    <w:rsid w:val="00521C5F"/>
    <w:rsid w:val="00522A59"/>
    <w:rsid w:val="0052362F"/>
    <w:rsid w:val="0052379D"/>
    <w:rsid w:val="00524926"/>
    <w:rsid w:val="00524A1F"/>
    <w:rsid w:val="00524B1A"/>
    <w:rsid w:val="005250BA"/>
    <w:rsid w:val="00525563"/>
    <w:rsid w:val="005258B5"/>
    <w:rsid w:val="00525959"/>
    <w:rsid w:val="00525EB7"/>
    <w:rsid w:val="00525F5D"/>
    <w:rsid w:val="00526361"/>
    <w:rsid w:val="0052680B"/>
    <w:rsid w:val="00526DDE"/>
    <w:rsid w:val="00527533"/>
    <w:rsid w:val="00527741"/>
    <w:rsid w:val="005306ED"/>
    <w:rsid w:val="00530B17"/>
    <w:rsid w:val="00531299"/>
    <w:rsid w:val="00531614"/>
    <w:rsid w:val="00532140"/>
    <w:rsid w:val="00532702"/>
    <w:rsid w:val="00532ED4"/>
    <w:rsid w:val="00532EDF"/>
    <w:rsid w:val="0053340B"/>
    <w:rsid w:val="00533937"/>
    <w:rsid w:val="00533A1F"/>
    <w:rsid w:val="00533E3E"/>
    <w:rsid w:val="0053408A"/>
    <w:rsid w:val="0053460C"/>
    <w:rsid w:val="00534640"/>
    <w:rsid w:val="005359F0"/>
    <w:rsid w:val="00535DDC"/>
    <w:rsid w:val="00537059"/>
    <w:rsid w:val="005379BD"/>
    <w:rsid w:val="0054016C"/>
    <w:rsid w:val="0054075A"/>
    <w:rsid w:val="00541669"/>
    <w:rsid w:val="005419A1"/>
    <w:rsid w:val="00541AD4"/>
    <w:rsid w:val="00541DB1"/>
    <w:rsid w:val="00541E52"/>
    <w:rsid w:val="00542AAE"/>
    <w:rsid w:val="00542C16"/>
    <w:rsid w:val="005434D6"/>
    <w:rsid w:val="0054381B"/>
    <w:rsid w:val="00543FE3"/>
    <w:rsid w:val="00544B8A"/>
    <w:rsid w:val="005462D1"/>
    <w:rsid w:val="00546DB6"/>
    <w:rsid w:val="00546DDE"/>
    <w:rsid w:val="0054773B"/>
    <w:rsid w:val="00547FF0"/>
    <w:rsid w:val="005501A6"/>
    <w:rsid w:val="00551AF2"/>
    <w:rsid w:val="00551C8B"/>
    <w:rsid w:val="00551DE4"/>
    <w:rsid w:val="00551F1A"/>
    <w:rsid w:val="0055255C"/>
    <w:rsid w:val="00552FC4"/>
    <w:rsid w:val="0055372B"/>
    <w:rsid w:val="00554498"/>
    <w:rsid w:val="00554CC5"/>
    <w:rsid w:val="00555346"/>
    <w:rsid w:val="00555DDE"/>
    <w:rsid w:val="00555F23"/>
    <w:rsid w:val="00556E1D"/>
    <w:rsid w:val="005570B4"/>
    <w:rsid w:val="00557A82"/>
    <w:rsid w:val="00560966"/>
    <w:rsid w:val="00560AF9"/>
    <w:rsid w:val="005614A0"/>
    <w:rsid w:val="005615EC"/>
    <w:rsid w:val="00561846"/>
    <w:rsid w:val="00561CBD"/>
    <w:rsid w:val="00563054"/>
    <w:rsid w:val="0056333A"/>
    <w:rsid w:val="00563A3B"/>
    <w:rsid w:val="00563DE3"/>
    <w:rsid w:val="0056429A"/>
    <w:rsid w:val="005655C6"/>
    <w:rsid w:val="00565727"/>
    <w:rsid w:val="005659EB"/>
    <w:rsid w:val="00565B17"/>
    <w:rsid w:val="00565BDF"/>
    <w:rsid w:val="00565E18"/>
    <w:rsid w:val="0056604C"/>
    <w:rsid w:val="00566987"/>
    <w:rsid w:val="00567463"/>
    <w:rsid w:val="0056774D"/>
    <w:rsid w:val="00567CB2"/>
    <w:rsid w:val="0057056C"/>
    <w:rsid w:val="00570C02"/>
    <w:rsid w:val="00570D8C"/>
    <w:rsid w:val="00571499"/>
    <w:rsid w:val="0057294C"/>
    <w:rsid w:val="005731A6"/>
    <w:rsid w:val="005734FF"/>
    <w:rsid w:val="005740D9"/>
    <w:rsid w:val="00574232"/>
    <w:rsid w:val="00574CAF"/>
    <w:rsid w:val="005757AA"/>
    <w:rsid w:val="005759E2"/>
    <w:rsid w:val="00575E7D"/>
    <w:rsid w:val="00576936"/>
    <w:rsid w:val="00576945"/>
    <w:rsid w:val="00576DEE"/>
    <w:rsid w:val="00577236"/>
    <w:rsid w:val="00577599"/>
    <w:rsid w:val="00577D94"/>
    <w:rsid w:val="00580268"/>
    <w:rsid w:val="005802AF"/>
    <w:rsid w:val="00581B9F"/>
    <w:rsid w:val="00582941"/>
    <w:rsid w:val="00582D66"/>
    <w:rsid w:val="0058343F"/>
    <w:rsid w:val="00583BAE"/>
    <w:rsid w:val="00583C69"/>
    <w:rsid w:val="00583F4D"/>
    <w:rsid w:val="005848F2"/>
    <w:rsid w:val="00584C66"/>
    <w:rsid w:val="00584E38"/>
    <w:rsid w:val="00584F01"/>
    <w:rsid w:val="00584F81"/>
    <w:rsid w:val="005851C2"/>
    <w:rsid w:val="00585289"/>
    <w:rsid w:val="005855AB"/>
    <w:rsid w:val="005861F9"/>
    <w:rsid w:val="00586B80"/>
    <w:rsid w:val="005873A3"/>
    <w:rsid w:val="00587B6E"/>
    <w:rsid w:val="005901D6"/>
    <w:rsid w:val="00590573"/>
    <w:rsid w:val="00591124"/>
    <w:rsid w:val="005911F3"/>
    <w:rsid w:val="00591D9E"/>
    <w:rsid w:val="00592DD0"/>
    <w:rsid w:val="005933A6"/>
    <w:rsid w:val="00593BD0"/>
    <w:rsid w:val="00593D8E"/>
    <w:rsid w:val="0059476D"/>
    <w:rsid w:val="005959F1"/>
    <w:rsid w:val="00595A9C"/>
    <w:rsid w:val="00595AB1"/>
    <w:rsid w:val="00596BA3"/>
    <w:rsid w:val="005978E3"/>
    <w:rsid w:val="00597C43"/>
    <w:rsid w:val="005A0233"/>
    <w:rsid w:val="005A023E"/>
    <w:rsid w:val="005A027B"/>
    <w:rsid w:val="005A0FAF"/>
    <w:rsid w:val="005A1551"/>
    <w:rsid w:val="005A2AC7"/>
    <w:rsid w:val="005A2D4E"/>
    <w:rsid w:val="005A30ED"/>
    <w:rsid w:val="005A4AFF"/>
    <w:rsid w:val="005A607D"/>
    <w:rsid w:val="005A6780"/>
    <w:rsid w:val="005A67C1"/>
    <w:rsid w:val="005A74FB"/>
    <w:rsid w:val="005B02B8"/>
    <w:rsid w:val="005B05F7"/>
    <w:rsid w:val="005B0A49"/>
    <w:rsid w:val="005B1250"/>
    <w:rsid w:val="005B155C"/>
    <w:rsid w:val="005B1B9D"/>
    <w:rsid w:val="005B1C77"/>
    <w:rsid w:val="005B1DC7"/>
    <w:rsid w:val="005B29A4"/>
    <w:rsid w:val="005B316C"/>
    <w:rsid w:val="005B3705"/>
    <w:rsid w:val="005B3760"/>
    <w:rsid w:val="005B42FA"/>
    <w:rsid w:val="005B4653"/>
    <w:rsid w:val="005B5176"/>
    <w:rsid w:val="005B53FB"/>
    <w:rsid w:val="005B635D"/>
    <w:rsid w:val="005B65CF"/>
    <w:rsid w:val="005B6B25"/>
    <w:rsid w:val="005B6C73"/>
    <w:rsid w:val="005B7C17"/>
    <w:rsid w:val="005C07AB"/>
    <w:rsid w:val="005C0F29"/>
    <w:rsid w:val="005C167D"/>
    <w:rsid w:val="005C1A31"/>
    <w:rsid w:val="005C1E79"/>
    <w:rsid w:val="005C3B49"/>
    <w:rsid w:val="005C43BE"/>
    <w:rsid w:val="005C47EA"/>
    <w:rsid w:val="005C4ED2"/>
    <w:rsid w:val="005C566A"/>
    <w:rsid w:val="005C5839"/>
    <w:rsid w:val="005C5AA1"/>
    <w:rsid w:val="005C5F41"/>
    <w:rsid w:val="005C6034"/>
    <w:rsid w:val="005C64D3"/>
    <w:rsid w:val="005C6E25"/>
    <w:rsid w:val="005C7299"/>
    <w:rsid w:val="005C72DA"/>
    <w:rsid w:val="005C795D"/>
    <w:rsid w:val="005C7FDF"/>
    <w:rsid w:val="005D0507"/>
    <w:rsid w:val="005D09E1"/>
    <w:rsid w:val="005D0D42"/>
    <w:rsid w:val="005D0E19"/>
    <w:rsid w:val="005D162E"/>
    <w:rsid w:val="005D4B3F"/>
    <w:rsid w:val="005D4DA3"/>
    <w:rsid w:val="005D54AB"/>
    <w:rsid w:val="005D56E7"/>
    <w:rsid w:val="005D5791"/>
    <w:rsid w:val="005D5EEF"/>
    <w:rsid w:val="005D7163"/>
    <w:rsid w:val="005D7946"/>
    <w:rsid w:val="005D7DF8"/>
    <w:rsid w:val="005D7E30"/>
    <w:rsid w:val="005D7EDC"/>
    <w:rsid w:val="005E09BD"/>
    <w:rsid w:val="005E0B1E"/>
    <w:rsid w:val="005E13B1"/>
    <w:rsid w:val="005E1DA9"/>
    <w:rsid w:val="005E1EF0"/>
    <w:rsid w:val="005E2326"/>
    <w:rsid w:val="005E249D"/>
    <w:rsid w:val="005E2DBB"/>
    <w:rsid w:val="005E33AA"/>
    <w:rsid w:val="005E35FA"/>
    <w:rsid w:val="005E38D8"/>
    <w:rsid w:val="005E3EAA"/>
    <w:rsid w:val="005E4825"/>
    <w:rsid w:val="005E4D50"/>
    <w:rsid w:val="005E5219"/>
    <w:rsid w:val="005E59A5"/>
    <w:rsid w:val="005E5A26"/>
    <w:rsid w:val="005E6190"/>
    <w:rsid w:val="005E63DC"/>
    <w:rsid w:val="005E67C3"/>
    <w:rsid w:val="005E6BB5"/>
    <w:rsid w:val="005E6F95"/>
    <w:rsid w:val="005E73EC"/>
    <w:rsid w:val="005E7710"/>
    <w:rsid w:val="005E7845"/>
    <w:rsid w:val="005E7F5F"/>
    <w:rsid w:val="005F0891"/>
    <w:rsid w:val="005F093A"/>
    <w:rsid w:val="005F0F11"/>
    <w:rsid w:val="005F100D"/>
    <w:rsid w:val="005F171B"/>
    <w:rsid w:val="005F205D"/>
    <w:rsid w:val="005F2CA5"/>
    <w:rsid w:val="005F358E"/>
    <w:rsid w:val="005F3991"/>
    <w:rsid w:val="005F3CA8"/>
    <w:rsid w:val="005F48BF"/>
    <w:rsid w:val="005F4FC6"/>
    <w:rsid w:val="005F6166"/>
    <w:rsid w:val="005F66D5"/>
    <w:rsid w:val="005F6E8D"/>
    <w:rsid w:val="005F7347"/>
    <w:rsid w:val="005F7B77"/>
    <w:rsid w:val="005F7DF6"/>
    <w:rsid w:val="006001BF"/>
    <w:rsid w:val="006004FD"/>
    <w:rsid w:val="00601345"/>
    <w:rsid w:val="006016FE"/>
    <w:rsid w:val="00601BCD"/>
    <w:rsid w:val="00601D17"/>
    <w:rsid w:val="00603902"/>
    <w:rsid w:val="00603B5B"/>
    <w:rsid w:val="00603C45"/>
    <w:rsid w:val="00603CFA"/>
    <w:rsid w:val="006040CE"/>
    <w:rsid w:val="006041E0"/>
    <w:rsid w:val="006047F2"/>
    <w:rsid w:val="00604F42"/>
    <w:rsid w:val="00604FAD"/>
    <w:rsid w:val="00605038"/>
    <w:rsid w:val="00605356"/>
    <w:rsid w:val="0060574B"/>
    <w:rsid w:val="00605A1D"/>
    <w:rsid w:val="0060631E"/>
    <w:rsid w:val="00606893"/>
    <w:rsid w:val="0060694F"/>
    <w:rsid w:val="0060698C"/>
    <w:rsid w:val="00606A15"/>
    <w:rsid w:val="0060749C"/>
    <w:rsid w:val="006079A2"/>
    <w:rsid w:val="00607BE8"/>
    <w:rsid w:val="00607D7B"/>
    <w:rsid w:val="00607FB8"/>
    <w:rsid w:val="00607FDA"/>
    <w:rsid w:val="0061060C"/>
    <w:rsid w:val="00610AB8"/>
    <w:rsid w:val="00611698"/>
    <w:rsid w:val="00611886"/>
    <w:rsid w:val="00611F65"/>
    <w:rsid w:val="006123BA"/>
    <w:rsid w:val="006134E3"/>
    <w:rsid w:val="00613713"/>
    <w:rsid w:val="0061442E"/>
    <w:rsid w:val="00614D03"/>
    <w:rsid w:val="00614DBC"/>
    <w:rsid w:val="0061573F"/>
    <w:rsid w:val="00616731"/>
    <w:rsid w:val="00616A90"/>
    <w:rsid w:val="00616B39"/>
    <w:rsid w:val="00616EF6"/>
    <w:rsid w:val="00617DFB"/>
    <w:rsid w:val="006202C3"/>
    <w:rsid w:val="00620597"/>
    <w:rsid w:val="006205DB"/>
    <w:rsid w:val="00620B8F"/>
    <w:rsid w:val="00621608"/>
    <w:rsid w:val="00621780"/>
    <w:rsid w:val="00621863"/>
    <w:rsid w:val="006220BE"/>
    <w:rsid w:val="00622DFC"/>
    <w:rsid w:val="0062305F"/>
    <w:rsid w:val="0062331C"/>
    <w:rsid w:val="0062349F"/>
    <w:rsid w:val="0062371F"/>
    <w:rsid w:val="006238BD"/>
    <w:rsid w:val="006247BE"/>
    <w:rsid w:val="00624F63"/>
    <w:rsid w:val="006255FA"/>
    <w:rsid w:val="00625F8D"/>
    <w:rsid w:val="006269D1"/>
    <w:rsid w:val="00626BCA"/>
    <w:rsid w:val="00626C0E"/>
    <w:rsid w:val="00627423"/>
    <w:rsid w:val="006274E9"/>
    <w:rsid w:val="00627619"/>
    <w:rsid w:val="00627BE3"/>
    <w:rsid w:val="00627DA4"/>
    <w:rsid w:val="00627E72"/>
    <w:rsid w:val="00630D1C"/>
    <w:rsid w:val="00630E10"/>
    <w:rsid w:val="00631BAB"/>
    <w:rsid w:val="00633D4C"/>
    <w:rsid w:val="00633E1D"/>
    <w:rsid w:val="006349EE"/>
    <w:rsid w:val="0063517C"/>
    <w:rsid w:val="00637F9B"/>
    <w:rsid w:val="00640B9A"/>
    <w:rsid w:val="00641079"/>
    <w:rsid w:val="006411CF"/>
    <w:rsid w:val="0064129D"/>
    <w:rsid w:val="006416A7"/>
    <w:rsid w:val="00641F30"/>
    <w:rsid w:val="00643A3A"/>
    <w:rsid w:val="0064473E"/>
    <w:rsid w:val="00645789"/>
    <w:rsid w:val="0064674C"/>
    <w:rsid w:val="00646DBF"/>
    <w:rsid w:val="00650092"/>
    <w:rsid w:val="0065025C"/>
    <w:rsid w:val="006508F8"/>
    <w:rsid w:val="00652567"/>
    <w:rsid w:val="00652739"/>
    <w:rsid w:val="00652AAA"/>
    <w:rsid w:val="006543A2"/>
    <w:rsid w:val="00654D18"/>
    <w:rsid w:val="00654E7D"/>
    <w:rsid w:val="00654EF6"/>
    <w:rsid w:val="0065545B"/>
    <w:rsid w:val="006556F1"/>
    <w:rsid w:val="0065647D"/>
    <w:rsid w:val="00656656"/>
    <w:rsid w:val="00657089"/>
    <w:rsid w:val="00657CEF"/>
    <w:rsid w:val="00660EC5"/>
    <w:rsid w:val="00660FF0"/>
    <w:rsid w:val="006610B0"/>
    <w:rsid w:val="006627BB"/>
    <w:rsid w:val="00662BC2"/>
    <w:rsid w:val="00663DB3"/>
    <w:rsid w:val="0066473F"/>
    <w:rsid w:val="00664CC4"/>
    <w:rsid w:val="00665193"/>
    <w:rsid w:val="00666EAD"/>
    <w:rsid w:val="00667ABE"/>
    <w:rsid w:val="0067018F"/>
    <w:rsid w:val="00671250"/>
    <w:rsid w:val="00671251"/>
    <w:rsid w:val="006712CE"/>
    <w:rsid w:val="00671919"/>
    <w:rsid w:val="00671A23"/>
    <w:rsid w:val="00671EC0"/>
    <w:rsid w:val="00673328"/>
    <w:rsid w:val="0067372F"/>
    <w:rsid w:val="00674389"/>
    <w:rsid w:val="00674DF4"/>
    <w:rsid w:val="00674F2C"/>
    <w:rsid w:val="00675DFC"/>
    <w:rsid w:val="00676A43"/>
    <w:rsid w:val="0067701E"/>
    <w:rsid w:val="006775FE"/>
    <w:rsid w:val="0067783F"/>
    <w:rsid w:val="00680D9D"/>
    <w:rsid w:val="006811B1"/>
    <w:rsid w:val="00681D27"/>
    <w:rsid w:val="00682AA4"/>
    <w:rsid w:val="00682C72"/>
    <w:rsid w:val="006831F2"/>
    <w:rsid w:val="00683563"/>
    <w:rsid w:val="006837A4"/>
    <w:rsid w:val="0068390F"/>
    <w:rsid w:val="006839E5"/>
    <w:rsid w:val="00685845"/>
    <w:rsid w:val="00685A84"/>
    <w:rsid w:val="00685B5C"/>
    <w:rsid w:val="00685DBB"/>
    <w:rsid w:val="00686219"/>
    <w:rsid w:val="00686AAD"/>
    <w:rsid w:val="00686B4C"/>
    <w:rsid w:val="00687425"/>
    <w:rsid w:val="006878A2"/>
    <w:rsid w:val="006879A1"/>
    <w:rsid w:val="00687AA3"/>
    <w:rsid w:val="0069044C"/>
    <w:rsid w:val="0069094D"/>
    <w:rsid w:val="00690CB8"/>
    <w:rsid w:val="00691F05"/>
    <w:rsid w:val="00692B2E"/>
    <w:rsid w:val="00692C1E"/>
    <w:rsid w:val="00692E25"/>
    <w:rsid w:val="006932F0"/>
    <w:rsid w:val="006938D4"/>
    <w:rsid w:val="006938EE"/>
    <w:rsid w:val="00693D74"/>
    <w:rsid w:val="00694366"/>
    <w:rsid w:val="00694CC9"/>
    <w:rsid w:val="00695886"/>
    <w:rsid w:val="006961BC"/>
    <w:rsid w:val="00696310"/>
    <w:rsid w:val="00696D09"/>
    <w:rsid w:val="00697D58"/>
    <w:rsid w:val="006A01F9"/>
    <w:rsid w:val="006A0C65"/>
    <w:rsid w:val="006A0F58"/>
    <w:rsid w:val="006A1739"/>
    <w:rsid w:val="006A1A5D"/>
    <w:rsid w:val="006A1AE2"/>
    <w:rsid w:val="006A22C0"/>
    <w:rsid w:val="006A2464"/>
    <w:rsid w:val="006A2494"/>
    <w:rsid w:val="006A3409"/>
    <w:rsid w:val="006A43F1"/>
    <w:rsid w:val="006A462A"/>
    <w:rsid w:val="006A51B5"/>
    <w:rsid w:val="006A56AE"/>
    <w:rsid w:val="006A5C17"/>
    <w:rsid w:val="006A5CD4"/>
    <w:rsid w:val="006A6FD3"/>
    <w:rsid w:val="006A71BF"/>
    <w:rsid w:val="006A7768"/>
    <w:rsid w:val="006A7A12"/>
    <w:rsid w:val="006A7C75"/>
    <w:rsid w:val="006B03D3"/>
    <w:rsid w:val="006B053F"/>
    <w:rsid w:val="006B0768"/>
    <w:rsid w:val="006B10B9"/>
    <w:rsid w:val="006B124C"/>
    <w:rsid w:val="006B168F"/>
    <w:rsid w:val="006B1B5A"/>
    <w:rsid w:val="006B1E18"/>
    <w:rsid w:val="006B2524"/>
    <w:rsid w:val="006B281A"/>
    <w:rsid w:val="006B2F2F"/>
    <w:rsid w:val="006B3F44"/>
    <w:rsid w:val="006B560E"/>
    <w:rsid w:val="006B61AF"/>
    <w:rsid w:val="006B6237"/>
    <w:rsid w:val="006B6267"/>
    <w:rsid w:val="006B62F8"/>
    <w:rsid w:val="006B6957"/>
    <w:rsid w:val="006B6BB6"/>
    <w:rsid w:val="006B7CF8"/>
    <w:rsid w:val="006C01E4"/>
    <w:rsid w:val="006C0873"/>
    <w:rsid w:val="006C1095"/>
    <w:rsid w:val="006C16BD"/>
    <w:rsid w:val="006C2673"/>
    <w:rsid w:val="006C2693"/>
    <w:rsid w:val="006C2FF7"/>
    <w:rsid w:val="006C366E"/>
    <w:rsid w:val="006C4A2F"/>
    <w:rsid w:val="006C52AE"/>
    <w:rsid w:val="006C56E6"/>
    <w:rsid w:val="006C57B1"/>
    <w:rsid w:val="006C5E67"/>
    <w:rsid w:val="006C610B"/>
    <w:rsid w:val="006C6CAA"/>
    <w:rsid w:val="006C70BD"/>
    <w:rsid w:val="006C7BD2"/>
    <w:rsid w:val="006C7D39"/>
    <w:rsid w:val="006C7F47"/>
    <w:rsid w:val="006D07D4"/>
    <w:rsid w:val="006D08BA"/>
    <w:rsid w:val="006D0BBC"/>
    <w:rsid w:val="006D0C57"/>
    <w:rsid w:val="006D100E"/>
    <w:rsid w:val="006D12E5"/>
    <w:rsid w:val="006D13BE"/>
    <w:rsid w:val="006D14DE"/>
    <w:rsid w:val="006D1523"/>
    <w:rsid w:val="006D1678"/>
    <w:rsid w:val="006D1715"/>
    <w:rsid w:val="006D263A"/>
    <w:rsid w:val="006D2B49"/>
    <w:rsid w:val="006D38B8"/>
    <w:rsid w:val="006D3C91"/>
    <w:rsid w:val="006D3CDE"/>
    <w:rsid w:val="006D3E6A"/>
    <w:rsid w:val="006D46AC"/>
    <w:rsid w:val="006D5561"/>
    <w:rsid w:val="006D5900"/>
    <w:rsid w:val="006D64B1"/>
    <w:rsid w:val="006D721A"/>
    <w:rsid w:val="006D77D2"/>
    <w:rsid w:val="006E038C"/>
    <w:rsid w:val="006E08F4"/>
    <w:rsid w:val="006E1454"/>
    <w:rsid w:val="006E1496"/>
    <w:rsid w:val="006E1528"/>
    <w:rsid w:val="006E16B3"/>
    <w:rsid w:val="006E1A4C"/>
    <w:rsid w:val="006E24EB"/>
    <w:rsid w:val="006E297E"/>
    <w:rsid w:val="006E433D"/>
    <w:rsid w:val="006E45CB"/>
    <w:rsid w:val="006E4867"/>
    <w:rsid w:val="006E5A83"/>
    <w:rsid w:val="006E6D60"/>
    <w:rsid w:val="006E7775"/>
    <w:rsid w:val="006E7A13"/>
    <w:rsid w:val="006E7E40"/>
    <w:rsid w:val="006F1ECF"/>
    <w:rsid w:val="006F233F"/>
    <w:rsid w:val="006F263C"/>
    <w:rsid w:val="006F305C"/>
    <w:rsid w:val="006F3128"/>
    <w:rsid w:val="006F3812"/>
    <w:rsid w:val="006F399F"/>
    <w:rsid w:val="006F499F"/>
    <w:rsid w:val="006F49CC"/>
    <w:rsid w:val="006F58B0"/>
    <w:rsid w:val="006F6016"/>
    <w:rsid w:val="006F60DA"/>
    <w:rsid w:val="006F65CA"/>
    <w:rsid w:val="006F721A"/>
    <w:rsid w:val="00700929"/>
    <w:rsid w:val="00700AC0"/>
    <w:rsid w:val="00700E31"/>
    <w:rsid w:val="00701162"/>
    <w:rsid w:val="0070124D"/>
    <w:rsid w:val="00701EB8"/>
    <w:rsid w:val="00702092"/>
    <w:rsid w:val="007023F4"/>
    <w:rsid w:val="00702BC9"/>
    <w:rsid w:val="00702EEB"/>
    <w:rsid w:val="0070358C"/>
    <w:rsid w:val="0070478A"/>
    <w:rsid w:val="00706180"/>
    <w:rsid w:val="007066F3"/>
    <w:rsid w:val="00706ADC"/>
    <w:rsid w:val="00706CA7"/>
    <w:rsid w:val="0070791E"/>
    <w:rsid w:val="00707B54"/>
    <w:rsid w:val="00710121"/>
    <w:rsid w:val="007110ED"/>
    <w:rsid w:val="00711583"/>
    <w:rsid w:val="0071167F"/>
    <w:rsid w:val="00711B1F"/>
    <w:rsid w:val="00711D51"/>
    <w:rsid w:val="00711FD8"/>
    <w:rsid w:val="007124BA"/>
    <w:rsid w:val="00712ABF"/>
    <w:rsid w:val="00712C20"/>
    <w:rsid w:val="00713397"/>
    <w:rsid w:val="007141D3"/>
    <w:rsid w:val="0071465D"/>
    <w:rsid w:val="00715633"/>
    <w:rsid w:val="00715A0C"/>
    <w:rsid w:val="00715AD0"/>
    <w:rsid w:val="0071767E"/>
    <w:rsid w:val="00720125"/>
    <w:rsid w:val="00720FFF"/>
    <w:rsid w:val="00721205"/>
    <w:rsid w:val="00722662"/>
    <w:rsid w:val="007228D6"/>
    <w:rsid w:val="00722C53"/>
    <w:rsid w:val="00722FCF"/>
    <w:rsid w:val="00723852"/>
    <w:rsid w:val="00724676"/>
    <w:rsid w:val="00725029"/>
    <w:rsid w:val="007263F3"/>
    <w:rsid w:val="00726FD0"/>
    <w:rsid w:val="0072701E"/>
    <w:rsid w:val="00727123"/>
    <w:rsid w:val="00727344"/>
    <w:rsid w:val="00727574"/>
    <w:rsid w:val="00727780"/>
    <w:rsid w:val="00731278"/>
    <w:rsid w:val="00731954"/>
    <w:rsid w:val="00732866"/>
    <w:rsid w:val="00733B96"/>
    <w:rsid w:val="00733F61"/>
    <w:rsid w:val="0073799C"/>
    <w:rsid w:val="00737A5A"/>
    <w:rsid w:val="007407D2"/>
    <w:rsid w:val="007410A0"/>
    <w:rsid w:val="00741DB8"/>
    <w:rsid w:val="007422B4"/>
    <w:rsid w:val="0074245B"/>
    <w:rsid w:val="00742A4A"/>
    <w:rsid w:val="00743B41"/>
    <w:rsid w:val="00743C1C"/>
    <w:rsid w:val="00743CC0"/>
    <w:rsid w:val="0074486B"/>
    <w:rsid w:val="007450A3"/>
    <w:rsid w:val="00745974"/>
    <w:rsid w:val="00745987"/>
    <w:rsid w:val="00745F8D"/>
    <w:rsid w:val="00746910"/>
    <w:rsid w:val="0074775F"/>
    <w:rsid w:val="00750583"/>
    <w:rsid w:val="0075077A"/>
    <w:rsid w:val="0075085F"/>
    <w:rsid w:val="0075087E"/>
    <w:rsid w:val="00750C49"/>
    <w:rsid w:val="00751494"/>
    <w:rsid w:val="0075186C"/>
    <w:rsid w:val="007519F8"/>
    <w:rsid w:val="00751AB3"/>
    <w:rsid w:val="00751B10"/>
    <w:rsid w:val="00751ECB"/>
    <w:rsid w:val="00751FB9"/>
    <w:rsid w:val="00752348"/>
    <w:rsid w:val="00752D9F"/>
    <w:rsid w:val="00752E58"/>
    <w:rsid w:val="0075366C"/>
    <w:rsid w:val="00753AB3"/>
    <w:rsid w:val="00753E9D"/>
    <w:rsid w:val="00753EF4"/>
    <w:rsid w:val="00754612"/>
    <w:rsid w:val="0075611E"/>
    <w:rsid w:val="0075623B"/>
    <w:rsid w:val="007572A3"/>
    <w:rsid w:val="00761A39"/>
    <w:rsid w:val="007624F3"/>
    <w:rsid w:val="00762BD4"/>
    <w:rsid w:val="0076303E"/>
    <w:rsid w:val="007633B9"/>
    <w:rsid w:val="00764761"/>
    <w:rsid w:val="00764F29"/>
    <w:rsid w:val="00765D3D"/>
    <w:rsid w:val="00766076"/>
    <w:rsid w:val="0076689A"/>
    <w:rsid w:val="00767538"/>
    <w:rsid w:val="007705E4"/>
    <w:rsid w:val="00770D05"/>
    <w:rsid w:val="00770D7D"/>
    <w:rsid w:val="0077128F"/>
    <w:rsid w:val="00772CE6"/>
    <w:rsid w:val="00774461"/>
    <w:rsid w:val="00775151"/>
    <w:rsid w:val="007754C0"/>
    <w:rsid w:val="00775892"/>
    <w:rsid w:val="0077634A"/>
    <w:rsid w:val="007764A3"/>
    <w:rsid w:val="007774F8"/>
    <w:rsid w:val="00780173"/>
    <w:rsid w:val="00781192"/>
    <w:rsid w:val="0078174E"/>
    <w:rsid w:val="00782225"/>
    <w:rsid w:val="007826B1"/>
    <w:rsid w:val="00782AA7"/>
    <w:rsid w:val="007833D4"/>
    <w:rsid w:val="007835F7"/>
    <w:rsid w:val="007837C1"/>
    <w:rsid w:val="00783FC4"/>
    <w:rsid w:val="00784940"/>
    <w:rsid w:val="00784FB8"/>
    <w:rsid w:val="00785413"/>
    <w:rsid w:val="00785504"/>
    <w:rsid w:val="00785506"/>
    <w:rsid w:val="00785727"/>
    <w:rsid w:val="00785B84"/>
    <w:rsid w:val="00786EB5"/>
    <w:rsid w:val="00786F53"/>
    <w:rsid w:val="00790602"/>
    <w:rsid w:val="00790ACE"/>
    <w:rsid w:val="0079182B"/>
    <w:rsid w:val="007918DF"/>
    <w:rsid w:val="007923A4"/>
    <w:rsid w:val="00793083"/>
    <w:rsid w:val="007939A2"/>
    <w:rsid w:val="00793A66"/>
    <w:rsid w:val="00793D78"/>
    <w:rsid w:val="00794491"/>
    <w:rsid w:val="00794A32"/>
    <w:rsid w:val="00794CEC"/>
    <w:rsid w:val="00795B3E"/>
    <w:rsid w:val="0079686F"/>
    <w:rsid w:val="0079783A"/>
    <w:rsid w:val="00797E06"/>
    <w:rsid w:val="00797E74"/>
    <w:rsid w:val="007A0E4B"/>
    <w:rsid w:val="007A15A3"/>
    <w:rsid w:val="007A2B62"/>
    <w:rsid w:val="007A3252"/>
    <w:rsid w:val="007A36E5"/>
    <w:rsid w:val="007A51E1"/>
    <w:rsid w:val="007A5597"/>
    <w:rsid w:val="007A693F"/>
    <w:rsid w:val="007A6A92"/>
    <w:rsid w:val="007A767C"/>
    <w:rsid w:val="007A786A"/>
    <w:rsid w:val="007A7945"/>
    <w:rsid w:val="007A7ED4"/>
    <w:rsid w:val="007B015A"/>
    <w:rsid w:val="007B0FB0"/>
    <w:rsid w:val="007B128A"/>
    <w:rsid w:val="007B17AA"/>
    <w:rsid w:val="007B2456"/>
    <w:rsid w:val="007B2991"/>
    <w:rsid w:val="007B37CA"/>
    <w:rsid w:val="007B3B98"/>
    <w:rsid w:val="007B4967"/>
    <w:rsid w:val="007B497F"/>
    <w:rsid w:val="007B4A1F"/>
    <w:rsid w:val="007B593D"/>
    <w:rsid w:val="007B60B7"/>
    <w:rsid w:val="007B6181"/>
    <w:rsid w:val="007B66B6"/>
    <w:rsid w:val="007B6D88"/>
    <w:rsid w:val="007B73E4"/>
    <w:rsid w:val="007B7BF9"/>
    <w:rsid w:val="007B7FDB"/>
    <w:rsid w:val="007C0539"/>
    <w:rsid w:val="007C08DA"/>
    <w:rsid w:val="007C0936"/>
    <w:rsid w:val="007C0D4A"/>
    <w:rsid w:val="007C0E2F"/>
    <w:rsid w:val="007C1564"/>
    <w:rsid w:val="007C1A30"/>
    <w:rsid w:val="007C1E49"/>
    <w:rsid w:val="007C36A8"/>
    <w:rsid w:val="007C3A51"/>
    <w:rsid w:val="007C42AB"/>
    <w:rsid w:val="007C4887"/>
    <w:rsid w:val="007C529F"/>
    <w:rsid w:val="007C5307"/>
    <w:rsid w:val="007C562B"/>
    <w:rsid w:val="007C5B66"/>
    <w:rsid w:val="007C5DF1"/>
    <w:rsid w:val="007C69C3"/>
    <w:rsid w:val="007C6D3C"/>
    <w:rsid w:val="007C6FE5"/>
    <w:rsid w:val="007D08C1"/>
    <w:rsid w:val="007D10AC"/>
    <w:rsid w:val="007D11FA"/>
    <w:rsid w:val="007D1817"/>
    <w:rsid w:val="007D1D86"/>
    <w:rsid w:val="007D1F45"/>
    <w:rsid w:val="007D1FFB"/>
    <w:rsid w:val="007D2DD9"/>
    <w:rsid w:val="007D45A7"/>
    <w:rsid w:val="007D4610"/>
    <w:rsid w:val="007D4C77"/>
    <w:rsid w:val="007D545D"/>
    <w:rsid w:val="007D5480"/>
    <w:rsid w:val="007D5FBE"/>
    <w:rsid w:val="007D6982"/>
    <w:rsid w:val="007D7ADE"/>
    <w:rsid w:val="007D7BA7"/>
    <w:rsid w:val="007E05D2"/>
    <w:rsid w:val="007E0CF0"/>
    <w:rsid w:val="007E10C5"/>
    <w:rsid w:val="007E2724"/>
    <w:rsid w:val="007E2E50"/>
    <w:rsid w:val="007E2EAA"/>
    <w:rsid w:val="007E3490"/>
    <w:rsid w:val="007E3AE7"/>
    <w:rsid w:val="007E4594"/>
    <w:rsid w:val="007E4E9F"/>
    <w:rsid w:val="007E5156"/>
    <w:rsid w:val="007E5DCE"/>
    <w:rsid w:val="007E5F7F"/>
    <w:rsid w:val="007E6520"/>
    <w:rsid w:val="007E661E"/>
    <w:rsid w:val="007E6DD0"/>
    <w:rsid w:val="007E705A"/>
    <w:rsid w:val="007E75C3"/>
    <w:rsid w:val="007E7750"/>
    <w:rsid w:val="007E7A11"/>
    <w:rsid w:val="007F0214"/>
    <w:rsid w:val="007F05B2"/>
    <w:rsid w:val="007F06B8"/>
    <w:rsid w:val="007F0A92"/>
    <w:rsid w:val="007F0E2F"/>
    <w:rsid w:val="007F1639"/>
    <w:rsid w:val="007F342D"/>
    <w:rsid w:val="007F37B5"/>
    <w:rsid w:val="007F3BC1"/>
    <w:rsid w:val="007F3E35"/>
    <w:rsid w:val="007F41E9"/>
    <w:rsid w:val="007F42F5"/>
    <w:rsid w:val="007F4D4F"/>
    <w:rsid w:val="007F50C1"/>
    <w:rsid w:val="007F5356"/>
    <w:rsid w:val="007F57AC"/>
    <w:rsid w:val="007F5D61"/>
    <w:rsid w:val="007F5FF7"/>
    <w:rsid w:val="007F658C"/>
    <w:rsid w:val="007F6604"/>
    <w:rsid w:val="007F66E2"/>
    <w:rsid w:val="007F6741"/>
    <w:rsid w:val="007F692A"/>
    <w:rsid w:val="007F7561"/>
    <w:rsid w:val="007F792F"/>
    <w:rsid w:val="00800937"/>
    <w:rsid w:val="00800C77"/>
    <w:rsid w:val="0080245B"/>
    <w:rsid w:val="0080257D"/>
    <w:rsid w:val="00802941"/>
    <w:rsid w:val="00802E86"/>
    <w:rsid w:val="00802FB4"/>
    <w:rsid w:val="00804482"/>
    <w:rsid w:val="008049E6"/>
    <w:rsid w:val="008052A3"/>
    <w:rsid w:val="00806132"/>
    <w:rsid w:val="00806188"/>
    <w:rsid w:val="00806214"/>
    <w:rsid w:val="00810344"/>
    <w:rsid w:val="00810C5D"/>
    <w:rsid w:val="00811711"/>
    <w:rsid w:val="0081174C"/>
    <w:rsid w:val="0081193D"/>
    <w:rsid w:val="00812D69"/>
    <w:rsid w:val="00812FFB"/>
    <w:rsid w:val="0081357C"/>
    <w:rsid w:val="008135DB"/>
    <w:rsid w:val="00813D65"/>
    <w:rsid w:val="00816134"/>
    <w:rsid w:val="00816F48"/>
    <w:rsid w:val="00817F0B"/>
    <w:rsid w:val="008200FC"/>
    <w:rsid w:val="00820C9D"/>
    <w:rsid w:val="008213CB"/>
    <w:rsid w:val="00821604"/>
    <w:rsid w:val="00821714"/>
    <w:rsid w:val="00821883"/>
    <w:rsid w:val="008228FD"/>
    <w:rsid w:val="00822A5C"/>
    <w:rsid w:val="00822F3F"/>
    <w:rsid w:val="00824867"/>
    <w:rsid w:val="00825853"/>
    <w:rsid w:val="008258F6"/>
    <w:rsid w:val="00826EEE"/>
    <w:rsid w:val="00827045"/>
    <w:rsid w:val="008273A9"/>
    <w:rsid w:val="0082764C"/>
    <w:rsid w:val="00830808"/>
    <w:rsid w:val="00830C60"/>
    <w:rsid w:val="00830E22"/>
    <w:rsid w:val="008313E3"/>
    <w:rsid w:val="00831E63"/>
    <w:rsid w:val="008325F7"/>
    <w:rsid w:val="008328E6"/>
    <w:rsid w:val="008331F4"/>
    <w:rsid w:val="00833495"/>
    <w:rsid w:val="008336EC"/>
    <w:rsid w:val="00833A67"/>
    <w:rsid w:val="00833FE2"/>
    <w:rsid w:val="00834FE3"/>
    <w:rsid w:val="0083518E"/>
    <w:rsid w:val="00835A56"/>
    <w:rsid w:val="008365F3"/>
    <w:rsid w:val="0083688B"/>
    <w:rsid w:val="00836A44"/>
    <w:rsid w:val="00836F29"/>
    <w:rsid w:val="00836F75"/>
    <w:rsid w:val="00837224"/>
    <w:rsid w:val="00837229"/>
    <w:rsid w:val="00837389"/>
    <w:rsid w:val="00837CB5"/>
    <w:rsid w:val="00837DD7"/>
    <w:rsid w:val="008400E7"/>
    <w:rsid w:val="0084011A"/>
    <w:rsid w:val="0084032C"/>
    <w:rsid w:val="008418A8"/>
    <w:rsid w:val="00843314"/>
    <w:rsid w:val="00843438"/>
    <w:rsid w:val="008434D9"/>
    <w:rsid w:val="00843733"/>
    <w:rsid w:val="00843C65"/>
    <w:rsid w:val="008441D4"/>
    <w:rsid w:val="008449D4"/>
    <w:rsid w:val="00844A07"/>
    <w:rsid w:val="00844E6A"/>
    <w:rsid w:val="008451AF"/>
    <w:rsid w:val="0084576F"/>
    <w:rsid w:val="00845B8E"/>
    <w:rsid w:val="008462CC"/>
    <w:rsid w:val="008462CF"/>
    <w:rsid w:val="008469E7"/>
    <w:rsid w:val="00846D5B"/>
    <w:rsid w:val="00846F4C"/>
    <w:rsid w:val="00847363"/>
    <w:rsid w:val="00847505"/>
    <w:rsid w:val="008477E3"/>
    <w:rsid w:val="008508FF"/>
    <w:rsid w:val="00850AE8"/>
    <w:rsid w:val="00850C81"/>
    <w:rsid w:val="00850E2E"/>
    <w:rsid w:val="00850FCC"/>
    <w:rsid w:val="00851C7C"/>
    <w:rsid w:val="00851CEF"/>
    <w:rsid w:val="00851CF6"/>
    <w:rsid w:val="00852CD5"/>
    <w:rsid w:val="00852D4F"/>
    <w:rsid w:val="00853735"/>
    <w:rsid w:val="0085405D"/>
    <w:rsid w:val="0085446C"/>
    <w:rsid w:val="008548E7"/>
    <w:rsid w:val="0085491D"/>
    <w:rsid w:val="008555FD"/>
    <w:rsid w:val="008558A5"/>
    <w:rsid w:val="0085592C"/>
    <w:rsid w:val="00855D1B"/>
    <w:rsid w:val="008566C1"/>
    <w:rsid w:val="00856AA7"/>
    <w:rsid w:val="008573C8"/>
    <w:rsid w:val="0085778F"/>
    <w:rsid w:val="0085786D"/>
    <w:rsid w:val="00857FE4"/>
    <w:rsid w:val="008605CE"/>
    <w:rsid w:val="008608FC"/>
    <w:rsid w:val="008609CC"/>
    <w:rsid w:val="00860AD7"/>
    <w:rsid w:val="008614CA"/>
    <w:rsid w:val="00861A28"/>
    <w:rsid w:val="00861EDC"/>
    <w:rsid w:val="00861F14"/>
    <w:rsid w:val="00861F82"/>
    <w:rsid w:val="008627DD"/>
    <w:rsid w:val="008628B9"/>
    <w:rsid w:val="0086349B"/>
    <w:rsid w:val="00864956"/>
    <w:rsid w:val="00864C9A"/>
    <w:rsid w:val="00864D37"/>
    <w:rsid w:val="00865194"/>
    <w:rsid w:val="0086552A"/>
    <w:rsid w:val="00865BC9"/>
    <w:rsid w:val="008664F8"/>
    <w:rsid w:val="00866732"/>
    <w:rsid w:val="00866E0A"/>
    <w:rsid w:val="00867246"/>
    <w:rsid w:val="00867D08"/>
    <w:rsid w:val="00867EC7"/>
    <w:rsid w:val="00870F87"/>
    <w:rsid w:val="008712CA"/>
    <w:rsid w:val="00871528"/>
    <w:rsid w:val="0087190E"/>
    <w:rsid w:val="00872102"/>
    <w:rsid w:val="008721FC"/>
    <w:rsid w:val="008732CD"/>
    <w:rsid w:val="0087363E"/>
    <w:rsid w:val="00873D17"/>
    <w:rsid w:val="00874742"/>
    <w:rsid w:val="00874DDA"/>
    <w:rsid w:val="00875F0E"/>
    <w:rsid w:val="008764A5"/>
    <w:rsid w:val="00877299"/>
    <w:rsid w:val="00877426"/>
    <w:rsid w:val="008775B5"/>
    <w:rsid w:val="00877BA1"/>
    <w:rsid w:val="00880410"/>
    <w:rsid w:val="00880559"/>
    <w:rsid w:val="00880A59"/>
    <w:rsid w:val="00880D12"/>
    <w:rsid w:val="00881A6A"/>
    <w:rsid w:val="00882348"/>
    <w:rsid w:val="008829B0"/>
    <w:rsid w:val="00883727"/>
    <w:rsid w:val="008837E4"/>
    <w:rsid w:val="00883DC9"/>
    <w:rsid w:val="00884838"/>
    <w:rsid w:val="00886EA7"/>
    <w:rsid w:val="00891297"/>
    <w:rsid w:val="00891F62"/>
    <w:rsid w:val="00893044"/>
    <w:rsid w:val="008930F8"/>
    <w:rsid w:val="0089315E"/>
    <w:rsid w:val="008932C9"/>
    <w:rsid w:val="008932DD"/>
    <w:rsid w:val="008935EF"/>
    <w:rsid w:val="00894A44"/>
    <w:rsid w:val="0089500B"/>
    <w:rsid w:val="0089582F"/>
    <w:rsid w:val="00896214"/>
    <w:rsid w:val="008A019C"/>
    <w:rsid w:val="008A0878"/>
    <w:rsid w:val="008A0AA2"/>
    <w:rsid w:val="008A15F9"/>
    <w:rsid w:val="008A31B9"/>
    <w:rsid w:val="008A32B8"/>
    <w:rsid w:val="008A3B70"/>
    <w:rsid w:val="008A3DE4"/>
    <w:rsid w:val="008A4D29"/>
    <w:rsid w:val="008A536B"/>
    <w:rsid w:val="008A54CE"/>
    <w:rsid w:val="008A57CF"/>
    <w:rsid w:val="008A67DC"/>
    <w:rsid w:val="008A7188"/>
    <w:rsid w:val="008B028A"/>
    <w:rsid w:val="008B0429"/>
    <w:rsid w:val="008B0441"/>
    <w:rsid w:val="008B0AC4"/>
    <w:rsid w:val="008B0FB0"/>
    <w:rsid w:val="008B15A7"/>
    <w:rsid w:val="008B1A36"/>
    <w:rsid w:val="008B220C"/>
    <w:rsid w:val="008B2480"/>
    <w:rsid w:val="008B2EBA"/>
    <w:rsid w:val="008B3D7F"/>
    <w:rsid w:val="008B4433"/>
    <w:rsid w:val="008B482B"/>
    <w:rsid w:val="008B5305"/>
    <w:rsid w:val="008B5A93"/>
    <w:rsid w:val="008B6671"/>
    <w:rsid w:val="008B68EA"/>
    <w:rsid w:val="008B7D73"/>
    <w:rsid w:val="008C01BF"/>
    <w:rsid w:val="008C02B8"/>
    <w:rsid w:val="008C0C4D"/>
    <w:rsid w:val="008C0ED9"/>
    <w:rsid w:val="008C1416"/>
    <w:rsid w:val="008C159D"/>
    <w:rsid w:val="008C1677"/>
    <w:rsid w:val="008C2A64"/>
    <w:rsid w:val="008C2ABB"/>
    <w:rsid w:val="008C2E0A"/>
    <w:rsid w:val="008C32B9"/>
    <w:rsid w:val="008C4034"/>
    <w:rsid w:val="008C54BC"/>
    <w:rsid w:val="008C64B4"/>
    <w:rsid w:val="008C6B06"/>
    <w:rsid w:val="008C6B4A"/>
    <w:rsid w:val="008C6B9E"/>
    <w:rsid w:val="008C7811"/>
    <w:rsid w:val="008C7873"/>
    <w:rsid w:val="008C7F55"/>
    <w:rsid w:val="008D000C"/>
    <w:rsid w:val="008D105C"/>
    <w:rsid w:val="008D1544"/>
    <w:rsid w:val="008D156E"/>
    <w:rsid w:val="008D1D5E"/>
    <w:rsid w:val="008D2D35"/>
    <w:rsid w:val="008D3297"/>
    <w:rsid w:val="008D32CB"/>
    <w:rsid w:val="008D3774"/>
    <w:rsid w:val="008D3FDA"/>
    <w:rsid w:val="008D4E18"/>
    <w:rsid w:val="008D5582"/>
    <w:rsid w:val="008D56D6"/>
    <w:rsid w:val="008D57A8"/>
    <w:rsid w:val="008D57F4"/>
    <w:rsid w:val="008D5F68"/>
    <w:rsid w:val="008D62F6"/>
    <w:rsid w:val="008E0378"/>
    <w:rsid w:val="008E12B8"/>
    <w:rsid w:val="008E1352"/>
    <w:rsid w:val="008E1635"/>
    <w:rsid w:val="008E1CB4"/>
    <w:rsid w:val="008E2B4B"/>
    <w:rsid w:val="008E4181"/>
    <w:rsid w:val="008E45BB"/>
    <w:rsid w:val="008E4F03"/>
    <w:rsid w:val="008E62B2"/>
    <w:rsid w:val="008E62E4"/>
    <w:rsid w:val="008E6EA6"/>
    <w:rsid w:val="008E715D"/>
    <w:rsid w:val="008F05C0"/>
    <w:rsid w:val="008F0B5E"/>
    <w:rsid w:val="008F0DB3"/>
    <w:rsid w:val="008F178A"/>
    <w:rsid w:val="008F1882"/>
    <w:rsid w:val="008F1920"/>
    <w:rsid w:val="008F1A12"/>
    <w:rsid w:val="008F1CF5"/>
    <w:rsid w:val="008F2722"/>
    <w:rsid w:val="008F29D1"/>
    <w:rsid w:val="008F34C4"/>
    <w:rsid w:val="008F3563"/>
    <w:rsid w:val="008F4288"/>
    <w:rsid w:val="008F42C5"/>
    <w:rsid w:val="008F5055"/>
    <w:rsid w:val="008F5607"/>
    <w:rsid w:val="008F5D69"/>
    <w:rsid w:val="008F6044"/>
    <w:rsid w:val="008F6A5E"/>
    <w:rsid w:val="008F71F3"/>
    <w:rsid w:val="008F72EE"/>
    <w:rsid w:val="008F7821"/>
    <w:rsid w:val="008F7854"/>
    <w:rsid w:val="009003D2"/>
    <w:rsid w:val="0090107D"/>
    <w:rsid w:val="00901EF2"/>
    <w:rsid w:val="00902843"/>
    <w:rsid w:val="00906E1C"/>
    <w:rsid w:val="00906F89"/>
    <w:rsid w:val="00907529"/>
    <w:rsid w:val="00910AD8"/>
    <w:rsid w:val="00911569"/>
    <w:rsid w:val="00911A23"/>
    <w:rsid w:val="00911FC2"/>
    <w:rsid w:val="00912DA4"/>
    <w:rsid w:val="00912E9B"/>
    <w:rsid w:val="00912F22"/>
    <w:rsid w:val="00912F6F"/>
    <w:rsid w:val="009130AC"/>
    <w:rsid w:val="0091371D"/>
    <w:rsid w:val="00913782"/>
    <w:rsid w:val="00913874"/>
    <w:rsid w:val="009144C3"/>
    <w:rsid w:val="00914877"/>
    <w:rsid w:val="00914CA1"/>
    <w:rsid w:val="0091540A"/>
    <w:rsid w:val="00915743"/>
    <w:rsid w:val="00916236"/>
    <w:rsid w:val="00916327"/>
    <w:rsid w:val="009166AC"/>
    <w:rsid w:val="009166AE"/>
    <w:rsid w:val="009169DF"/>
    <w:rsid w:val="00916FF0"/>
    <w:rsid w:val="009170FA"/>
    <w:rsid w:val="0091757B"/>
    <w:rsid w:val="00917B4E"/>
    <w:rsid w:val="00920CEC"/>
    <w:rsid w:val="00922252"/>
    <w:rsid w:val="00922C1A"/>
    <w:rsid w:val="00924BC8"/>
    <w:rsid w:val="00924E07"/>
    <w:rsid w:val="00924E20"/>
    <w:rsid w:val="00924F2E"/>
    <w:rsid w:val="0092575A"/>
    <w:rsid w:val="00925939"/>
    <w:rsid w:val="00925C39"/>
    <w:rsid w:val="00925D9B"/>
    <w:rsid w:val="009264CD"/>
    <w:rsid w:val="009265F0"/>
    <w:rsid w:val="009267B7"/>
    <w:rsid w:val="00926853"/>
    <w:rsid w:val="00927002"/>
    <w:rsid w:val="009276D2"/>
    <w:rsid w:val="00927A46"/>
    <w:rsid w:val="00930789"/>
    <w:rsid w:val="009307A6"/>
    <w:rsid w:val="009307E1"/>
    <w:rsid w:val="009308F9"/>
    <w:rsid w:val="009312EC"/>
    <w:rsid w:val="0093154A"/>
    <w:rsid w:val="00931BE4"/>
    <w:rsid w:val="00932180"/>
    <w:rsid w:val="00932FBD"/>
    <w:rsid w:val="009330FE"/>
    <w:rsid w:val="009336A5"/>
    <w:rsid w:val="00933981"/>
    <w:rsid w:val="00933A57"/>
    <w:rsid w:val="00934051"/>
    <w:rsid w:val="00934DBE"/>
    <w:rsid w:val="009352DA"/>
    <w:rsid w:val="00935625"/>
    <w:rsid w:val="00935AFB"/>
    <w:rsid w:val="00935E53"/>
    <w:rsid w:val="00936F41"/>
    <w:rsid w:val="00937016"/>
    <w:rsid w:val="00940244"/>
    <w:rsid w:val="00940AC9"/>
    <w:rsid w:val="009427EF"/>
    <w:rsid w:val="00942958"/>
    <w:rsid w:val="00942E95"/>
    <w:rsid w:val="009439BD"/>
    <w:rsid w:val="009441F3"/>
    <w:rsid w:val="0094662A"/>
    <w:rsid w:val="00946A39"/>
    <w:rsid w:val="00946A3B"/>
    <w:rsid w:val="00946B34"/>
    <w:rsid w:val="009479CB"/>
    <w:rsid w:val="00950717"/>
    <w:rsid w:val="0095180B"/>
    <w:rsid w:val="009520AB"/>
    <w:rsid w:val="009526E0"/>
    <w:rsid w:val="00952C5E"/>
    <w:rsid w:val="0095348D"/>
    <w:rsid w:val="00953C0F"/>
    <w:rsid w:val="00955461"/>
    <w:rsid w:val="00955A1D"/>
    <w:rsid w:val="0095699C"/>
    <w:rsid w:val="00956DE2"/>
    <w:rsid w:val="00957972"/>
    <w:rsid w:val="009579CB"/>
    <w:rsid w:val="00957B68"/>
    <w:rsid w:val="00960730"/>
    <w:rsid w:val="00960FDB"/>
    <w:rsid w:val="00962CBC"/>
    <w:rsid w:val="0096312E"/>
    <w:rsid w:val="009633F6"/>
    <w:rsid w:val="00964413"/>
    <w:rsid w:val="00964F21"/>
    <w:rsid w:val="00964FF1"/>
    <w:rsid w:val="0096509E"/>
    <w:rsid w:val="00965A88"/>
    <w:rsid w:val="00965B56"/>
    <w:rsid w:val="0096621D"/>
    <w:rsid w:val="00966676"/>
    <w:rsid w:val="009666E8"/>
    <w:rsid w:val="00966C5C"/>
    <w:rsid w:val="00966FE6"/>
    <w:rsid w:val="0096711A"/>
    <w:rsid w:val="0096753A"/>
    <w:rsid w:val="0096778D"/>
    <w:rsid w:val="00967894"/>
    <w:rsid w:val="009679D4"/>
    <w:rsid w:val="00967E62"/>
    <w:rsid w:val="00967ED8"/>
    <w:rsid w:val="0097032A"/>
    <w:rsid w:val="0097062C"/>
    <w:rsid w:val="00970758"/>
    <w:rsid w:val="00971903"/>
    <w:rsid w:val="00972316"/>
    <w:rsid w:val="00972448"/>
    <w:rsid w:val="009727BA"/>
    <w:rsid w:val="009727C0"/>
    <w:rsid w:val="00972D0D"/>
    <w:rsid w:val="00973932"/>
    <w:rsid w:val="0097395C"/>
    <w:rsid w:val="00973B13"/>
    <w:rsid w:val="009747C7"/>
    <w:rsid w:val="00975669"/>
    <w:rsid w:val="00975A52"/>
    <w:rsid w:val="00976B83"/>
    <w:rsid w:val="00976EA4"/>
    <w:rsid w:val="0097782B"/>
    <w:rsid w:val="009779A6"/>
    <w:rsid w:val="009805F1"/>
    <w:rsid w:val="00980D11"/>
    <w:rsid w:val="00981E80"/>
    <w:rsid w:val="0098235F"/>
    <w:rsid w:val="009824D9"/>
    <w:rsid w:val="00982867"/>
    <w:rsid w:val="009828E9"/>
    <w:rsid w:val="00982CD7"/>
    <w:rsid w:val="00983138"/>
    <w:rsid w:val="0098313C"/>
    <w:rsid w:val="009831C5"/>
    <w:rsid w:val="009838B9"/>
    <w:rsid w:val="00983C9B"/>
    <w:rsid w:val="00983FA0"/>
    <w:rsid w:val="0098479A"/>
    <w:rsid w:val="00984AC6"/>
    <w:rsid w:val="00984BD7"/>
    <w:rsid w:val="00985042"/>
    <w:rsid w:val="009859F6"/>
    <w:rsid w:val="00985A25"/>
    <w:rsid w:val="0098623A"/>
    <w:rsid w:val="009863AE"/>
    <w:rsid w:val="0098678B"/>
    <w:rsid w:val="00986EE9"/>
    <w:rsid w:val="009872FD"/>
    <w:rsid w:val="00987A1B"/>
    <w:rsid w:val="00987F43"/>
    <w:rsid w:val="00990C00"/>
    <w:rsid w:val="00991C3D"/>
    <w:rsid w:val="00992173"/>
    <w:rsid w:val="00993B19"/>
    <w:rsid w:val="00994C43"/>
    <w:rsid w:val="00995A2C"/>
    <w:rsid w:val="0099637C"/>
    <w:rsid w:val="00997CB3"/>
    <w:rsid w:val="00997F8B"/>
    <w:rsid w:val="009A0194"/>
    <w:rsid w:val="009A044D"/>
    <w:rsid w:val="009A0530"/>
    <w:rsid w:val="009A11F5"/>
    <w:rsid w:val="009A15B9"/>
    <w:rsid w:val="009A2E45"/>
    <w:rsid w:val="009A4869"/>
    <w:rsid w:val="009A5B5E"/>
    <w:rsid w:val="009A5ECC"/>
    <w:rsid w:val="009A66F7"/>
    <w:rsid w:val="009A6AAD"/>
    <w:rsid w:val="009A6DAB"/>
    <w:rsid w:val="009A6F0B"/>
    <w:rsid w:val="009A709E"/>
    <w:rsid w:val="009B0418"/>
    <w:rsid w:val="009B0C0A"/>
    <w:rsid w:val="009B0FBB"/>
    <w:rsid w:val="009B110D"/>
    <w:rsid w:val="009B1468"/>
    <w:rsid w:val="009B1991"/>
    <w:rsid w:val="009B1E2F"/>
    <w:rsid w:val="009B239D"/>
    <w:rsid w:val="009B281B"/>
    <w:rsid w:val="009B29E4"/>
    <w:rsid w:val="009B2C43"/>
    <w:rsid w:val="009B2D84"/>
    <w:rsid w:val="009B3041"/>
    <w:rsid w:val="009B304A"/>
    <w:rsid w:val="009B3575"/>
    <w:rsid w:val="009B3D93"/>
    <w:rsid w:val="009B4506"/>
    <w:rsid w:val="009B4542"/>
    <w:rsid w:val="009B4654"/>
    <w:rsid w:val="009B4864"/>
    <w:rsid w:val="009B4C14"/>
    <w:rsid w:val="009B55A3"/>
    <w:rsid w:val="009B5DFA"/>
    <w:rsid w:val="009B680A"/>
    <w:rsid w:val="009B6AAB"/>
    <w:rsid w:val="009B6DA7"/>
    <w:rsid w:val="009B758D"/>
    <w:rsid w:val="009C0464"/>
    <w:rsid w:val="009C0528"/>
    <w:rsid w:val="009C0787"/>
    <w:rsid w:val="009C14AF"/>
    <w:rsid w:val="009C178B"/>
    <w:rsid w:val="009C2392"/>
    <w:rsid w:val="009C2E36"/>
    <w:rsid w:val="009C315F"/>
    <w:rsid w:val="009C345B"/>
    <w:rsid w:val="009C38D1"/>
    <w:rsid w:val="009C3F0D"/>
    <w:rsid w:val="009C4C29"/>
    <w:rsid w:val="009C4F33"/>
    <w:rsid w:val="009C5009"/>
    <w:rsid w:val="009C5157"/>
    <w:rsid w:val="009C5760"/>
    <w:rsid w:val="009C58A4"/>
    <w:rsid w:val="009C593D"/>
    <w:rsid w:val="009C5A60"/>
    <w:rsid w:val="009C5AE6"/>
    <w:rsid w:val="009C6AF1"/>
    <w:rsid w:val="009C6E0F"/>
    <w:rsid w:val="009C7AB6"/>
    <w:rsid w:val="009D0459"/>
    <w:rsid w:val="009D136E"/>
    <w:rsid w:val="009D179B"/>
    <w:rsid w:val="009D1BA1"/>
    <w:rsid w:val="009D1F14"/>
    <w:rsid w:val="009D2B88"/>
    <w:rsid w:val="009D33EB"/>
    <w:rsid w:val="009D3A4E"/>
    <w:rsid w:val="009D3ACC"/>
    <w:rsid w:val="009D44F6"/>
    <w:rsid w:val="009D4A6D"/>
    <w:rsid w:val="009D4D66"/>
    <w:rsid w:val="009D5E59"/>
    <w:rsid w:val="009D632F"/>
    <w:rsid w:val="009D74F5"/>
    <w:rsid w:val="009D79C9"/>
    <w:rsid w:val="009D7CDB"/>
    <w:rsid w:val="009D7D2E"/>
    <w:rsid w:val="009E1858"/>
    <w:rsid w:val="009E2197"/>
    <w:rsid w:val="009E26C9"/>
    <w:rsid w:val="009E3507"/>
    <w:rsid w:val="009E3A21"/>
    <w:rsid w:val="009E3AC1"/>
    <w:rsid w:val="009E3E6C"/>
    <w:rsid w:val="009E444A"/>
    <w:rsid w:val="009E4451"/>
    <w:rsid w:val="009E44EB"/>
    <w:rsid w:val="009E4519"/>
    <w:rsid w:val="009E4B59"/>
    <w:rsid w:val="009E4F3A"/>
    <w:rsid w:val="009E54D5"/>
    <w:rsid w:val="009E6A3E"/>
    <w:rsid w:val="009E7766"/>
    <w:rsid w:val="009E78F0"/>
    <w:rsid w:val="009E7E57"/>
    <w:rsid w:val="009F1A28"/>
    <w:rsid w:val="009F2467"/>
    <w:rsid w:val="009F3798"/>
    <w:rsid w:val="009F39F1"/>
    <w:rsid w:val="009F3A14"/>
    <w:rsid w:val="009F4231"/>
    <w:rsid w:val="009F4406"/>
    <w:rsid w:val="009F447E"/>
    <w:rsid w:val="009F4A8D"/>
    <w:rsid w:val="009F50B5"/>
    <w:rsid w:val="009F5AD6"/>
    <w:rsid w:val="009F631B"/>
    <w:rsid w:val="009F6B34"/>
    <w:rsid w:val="009F730F"/>
    <w:rsid w:val="009F7784"/>
    <w:rsid w:val="00A0008F"/>
    <w:rsid w:val="00A0039C"/>
    <w:rsid w:val="00A010DB"/>
    <w:rsid w:val="00A0153B"/>
    <w:rsid w:val="00A015D5"/>
    <w:rsid w:val="00A0223F"/>
    <w:rsid w:val="00A02372"/>
    <w:rsid w:val="00A027DD"/>
    <w:rsid w:val="00A02D18"/>
    <w:rsid w:val="00A031CA"/>
    <w:rsid w:val="00A03E3A"/>
    <w:rsid w:val="00A04329"/>
    <w:rsid w:val="00A044A4"/>
    <w:rsid w:val="00A0488B"/>
    <w:rsid w:val="00A05260"/>
    <w:rsid w:val="00A05345"/>
    <w:rsid w:val="00A0536E"/>
    <w:rsid w:val="00A05544"/>
    <w:rsid w:val="00A05986"/>
    <w:rsid w:val="00A05FA0"/>
    <w:rsid w:val="00A06B49"/>
    <w:rsid w:val="00A10DC9"/>
    <w:rsid w:val="00A10FDC"/>
    <w:rsid w:val="00A10FE0"/>
    <w:rsid w:val="00A11245"/>
    <w:rsid w:val="00A11ACA"/>
    <w:rsid w:val="00A11EEA"/>
    <w:rsid w:val="00A122EA"/>
    <w:rsid w:val="00A12E23"/>
    <w:rsid w:val="00A13C8A"/>
    <w:rsid w:val="00A14AF3"/>
    <w:rsid w:val="00A15104"/>
    <w:rsid w:val="00A156A9"/>
    <w:rsid w:val="00A15939"/>
    <w:rsid w:val="00A16601"/>
    <w:rsid w:val="00A167E2"/>
    <w:rsid w:val="00A17F0A"/>
    <w:rsid w:val="00A201D8"/>
    <w:rsid w:val="00A20E09"/>
    <w:rsid w:val="00A21463"/>
    <w:rsid w:val="00A21705"/>
    <w:rsid w:val="00A21ECA"/>
    <w:rsid w:val="00A229A9"/>
    <w:rsid w:val="00A22CD1"/>
    <w:rsid w:val="00A236E4"/>
    <w:rsid w:val="00A23A16"/>
    <w:rsid w:val="00A23EAC"/>
    <w:rsid w:val="00A248E2"/>
    <w:rsid w:val="00A26EAF"/>
    <w:rsid w:val="00A2711A"/>
    <w:rsid w:val="00A27786"/>
    <w:rsid w:val="00A27DB5"/>
    <w:rsid w:val="00A30F60"/>
    <w:rsid w:val="00A31445"/>
    <w:rsid w:val="00A31CC8"/>
    <w:rsid w:val="00A31FCF"/>
    <w:rsid w:val="00A320C7"/>
    <w:rsid w:val="00A324E9"/>
    <w:rsid w:val="00A3275B"/>
    <w:rsid w:val="00A32AC8"/>
    <w:rsid w:val="00A32C50"/>
    <w:rsid w:val="00A33049"/>
    <w:rsid w:val="00A33725"/>
    <w:rsid w:val="00A33969"/>
    <w:rsid w:val="00A353DF"/>
    <w:rsid w:val="00A35C23"/>
    <w:rsid w:val="00A36372"/>
    <w:rsid w:val="00A36C28"/>
    <w:rsid w:val="00A37443"/>
    <w:rsid w:val="00A3773E"/>
    <w:rsid w:val="00A40482"/>
    <w:rsid w:val="00A40D36"/>
    <w:rsid w:val="00A4132B"/>
    <w:rsid w:val="00A41E10"/>
    <w:rsid w:val="00A41F3F"/>
    <w:rsid w:val="00A42808"/>
    <w:rsid w:val="00A42A32"/>
    <w:rsid w:val="00A43684"/>
    <w:rsid w:val="00A43781"/>
    <w:rsid w:val="00A43EC9"/>
    <w:rsid w:val="00A44162"/>
    <w:rsid w:val="00A44370"/>
    <w:rsid w:val="00A4499F"/>
    <w:rsid w:val="00A4551A"/>
    <w:rsid w:val="00A469BF"/>
    <w:rsid w:val="00A46D86"/>
    <w:rsid w:val="00A473EB"/>
    <w:rsid w:val="00A475ED"/>
    <w:rsid w:val="00A503EB"/>
    <w:rsid w:val="00A5289A"/>
    <w:rsid w:val="00A53710"/>
    <w:rsid w:val="00A53A8B"/>
    <w:rsid w:val="00A53EE0"/>
    <w:rsid w:val="00A541F9"/>
    <w:rsid w:val="00A54EC8"/>
    <w:rsid w:val="00A55153"/>
    <w:rsid w:val="00A55740"/>
    <w:rsid w:val="00A55B45"/>
    <w:rsid w:val="00A56711"/>
    <w:rsid w:val="00A576A5"/>
    <w:rsid w:val="00A57EB8"/>
    <w:rsid w:val="00A57F91"/>
    <w:rsid w:val="00A6022D"/>
    <w:rsid w:val="00A604FC"/>
    <w:rsid w:val="00A60D5A"/>
    <w:rsid w:val="00A6144F"/>
    <w:rsid w:val="00A6163F"/>
    <w:rsid w:val="00A62AC7"/>
    <w:rsid w:val="00A62C83"/>
    <w:rsid w:val="00A62D7F"/>
    <w:rsid w:val="00A63138"/>
    <w:rsid w:val="00A63795"/>
    <w:rsid w:val="00A638BE"/>
    <w:rsid w:val="00A63FB8"/>
    <w:rsid w:val="00A64706"/>
    <w:rsid w:val="00A64D58"/>
    <w:rsid w:val="00A65316"/>
    <w:rsid w:val="00A65363"/>
    <w:rsid w:val="00A65ECB"/>
    <w:rsid w:val="00A66321"/>
    <w:rsid w:val="00A66501"/>
    <w:rsid w:val="00A66BE7"/>
    <w:rsid w:val="00A674B0"/>
    <w:rsid w:val="00A67CB9"/>
    <w:rsid w:val="00A70870"/>
    <w:rsid w:val="00A71A29"/>
    <w:rsid w:val="00A72839"/>
    <w:rsid w:val="00A72CAC"/>
    <w:rsid w:val="00A7328B"/>
    <w:rsid w:val="00A73A29"/>
    <w:rsid w:val="00A7404B"/>
    <w:rsid w:val="00A74825"/>
    <w:rsid w:val="00A748DB"/>
    <w:rsid w:val="00A74970"/>
    <w:rsid w:val="00A74A50"/>
    <w:rsid w:val="00A75284"/>
    <w:rsid w:val="00A75635"/>
    <w:rsid w:val="00A75A68"/>
    <w:rsid w:val="00A75AA2"/>
    <w:rsid w:val="00A75E0C"/>
    <w:rsid w:val="00A75EAC"/>
    <w:rsid w:val="00A76008"/>
    <w:rsid w:val="00A76E68"/>
    <w:rsid w:val="00A77741"/>
    <w:rsid w:val="00A778B6"/>
    <w:rsid w:val="00A77913"/>
    <w:rsid w:val="00A77EB3"/>
    <w:rsid w:val="00A803EA"/>
    <w:rsid w:val="00A80C4F"/>
    <w:rsid w:val="00A81642"/>
    <w:rsid w:val="00A8198B"/>
    <w:rsid w:val="00A8201A"/>
    <w:rsid w:val="00A82B24"/>
    <w:rsid w:val="00A82BFD"/>
    <w:rsid w:val="00A83256"/>
    <w:rsid w:val="00A835DC"/>
    <w:rsid w:val="00A83607"/>
    <w:rsid w:val="00A836E5"/>
    <w:rsid w:val="00A83755"/>
    <w:rsid w:val="00A83CA4"/>
    <w:rsid w:val="00A83D5E"/>
    <w:rsid w:val="00A84979"/>
    <w:rsid w:val="00A854E6"/>
    <w:rsid w:val="00A85A01"/>
    <w:rsid w:val="00A85F7B"/>
    <w:rsid w:val="00A86111"/>
    <w:rsid w:val="00A86E4C"/>
    <w:rsid w:val="00A87890"/>
    <w:rsid w:val="00A90724"/>
    <w:rsid w:val="00A90C6C"/>
    <w:rsid w:val="00A91118"/>
    <w:rsid w:val="00A913C6"/>
    <w:rsid w:val="00A91741"/>
    <w:rsid w:val="00A91C60"/>
    <w:rsid w:val="00A91FEB"/>
    <w:rsid w:val="00A921C2"/>
    <w:rsid w:val="00A92650"/>
    <w:rsid w:val="00A92C09"/>
    <w:rsid w:val="00A93A34"/>
    <w:rsid w:val="00A9422D"/>
    <w:rsid w:val="00A9620E"/>
    <w:rsid w:val="00A97230"/>
    <w:rsid w:val="00A97DDB"/>
    <w:rsid w:val="00AA0120"/>
    <w:rsid w:val="00AA0DC3"/>
    <w:rsid w:val="00AA170F"/>
    <w:rsid w:val="00AA4EE4"/>
    <w:rsid w:val="00AA6B08"/>
    <w:rsid w:val="00AA6B8E"/>
    <w:rsid w:val="00AA75AD"/>
    <w:rsid w:val="00AA7B97"/>
    <w:rsid w:val="00AB01B5"/>
    <w:rsid w:val="00AB0987"/>
    <w:rsid w:val="00AB0B0C"/>
    <w:rsid w:val="00AB0D6B"/>
    <w:rsid w:val="00AB14D4"/>
    <w:rsid w:val="00AB1B1D"/>
    <w:rsid w:val="00AB2328"/>
    <w:rsid w:val="00AB243E"/>
    <w:rsid w:val="00AB2661"/>
    <w:rsid w:val="00AB3436"/>
    <w:rsid w:val="00AB3A1A"/>
    <w:rsid w:val="00AB4303"/>
    <w:rsid w:val="00AB49DC"/>
    <w:rsid w:val="00AB51C0"/>
    <w:rsid w:val="00AB54F5"/>
    <w:rsid w:val="00AB5923"/>
    <w:rsid w:val="00AB59F9"/>
    <w:rsid w:val="00AB6803"/>
    <w:rsid w:val="00AB6CC2"/>
    <w:rsid w:val="00AB6FF4"/>
    <w:rsid w:val="00AB7370"/>
    <w:rsid w:val="00AC045A"/>
    <w:rsid w:val="00AC07DC"/>
    <w:rsid w:val="00AC07F4"/>
    <w:rsid w:val="00AC1A5F"/>
    <w:rsid w:val="00AC2011"/>
    <w:rsid w:val="00AC2B1C"/>
    <w:rsid w:val="00AC2C25"/>
    <w:rsid w:val="00AC2D05"/>
    <w:rsid w:val="00AC358E"/>
    <w:rsid w:val="00AC436E"/>
    <w:rsid w:val="00AC4669"/>
    <w:rsid w:val="00AC4C1C"/>
    <w:rsid w:val="00AC52C2"/>
    <w:rsid w:val="00AC550E"/>
    <w:rsid w:val="00AC57BE"/>
    <w:rsid w:val="00AC57F3"/>
    <w:rsid w:val="00AC6154"/>
    <w:rsid w:val="00AC749C"/>
    <w:rsid w:val="00AD0299"/>
    <w:rsid w:val="00AD0517"/>
    <w:rsid w:val="00AD1285"/>
    <w:rsid w:val="00AD13E0"/>
    <w:rsid w:val="00AD14D8"/>
    <w:rsid w:val="00AD29D3"/>
    <w:rsid w:val="00AD2CC0"/>
    <w:rsid w:val="00AD315B"/>
    <w:rsid w:val="00AD31D9"/>
    <w:rsid w:val="00AD3BA9"/>
    <w:rsid w:val="00AD43B7"/>
    <w:rsid w:val="00AD4508"/>
    <w:rsid w:val="00AD4E9B"/>
    <w:rsid w:val="00AD4F45"/>
    <w:rsid w:val="00AD5763"/>
    <w:rsid w:val="00AD5C94"/>
    <w:rsid w:val="00AD6539"/>
    <w:rsid w:val="00AD7C37"/>
    <w:rsid w:val="00AE0D0A"/>
    <w:rsid w:val="00AE10BC"/>
    <w:rsid w:val="00AE15F2"/>
    <w:rsid w:val="00AE16FD"/>
    <w:rsid w:val="00AE1A39"/>
    <w:rsid w:val="00AE2EEA"/>
    <w:rsid w:val="00AE40DC"/>
    <w:rsid w:val="00AE466D"/>
    <w:rsid w:val="00AE6A19"/>
    <w:rsid w:val="00AE708A"/>
    <w:rsid w:val="00AE721C"/>
    <w:rsid w:val="00AE7226"/>
    <w:rsid w:val="00AE75AF"/>
    <w:rsid w:val="00AF03FF"/>
    <w:rsid w:val="00AF1027"/>
    <w:rsid w:val="00AF21AD"/>
    <w:rsid w:val="00AF2994"/>
    <w:rsid w:val="00AF2E91"/>
    <w:rsid w:val="00AF3101"/>
    <w:rsid w:val="00AF3273"/>
    <w:rsid w:val="00AF3526"/>
    <w:rsid w:val="00AF3AD3"/>
    <w:rsid w:val="00AF493C"/>
    <w:rsid w:val="00AF4B90"/>
    <w:rsid w:val="00AF50AD"/>
    <w:rsid w:val="00AF5F74"/>
    <w:rsid w:val="00AF61D4"/>
    <w:rsid w:val="00AF6919"/>
    <w:rsid w:val="00AF6D30"/>
    <w:rsid w:val="00AF71A4"/>
    <w:rsid w:val="00B00792"/>
    <w:rsid w:val="00B0098F"/>
    <w:rsid w:val="00B00F71"/>
    <w:rsid w:val="00B011B0"/>
    <w:rsid w:val="00B01AB4"/>
    <w:rsid w:val="00B01B99"/>
    <w:rsid w:val="00B01E40"/>
    <w:rsid w:val="00B02638"/>
    <w:rsid w:val="00B0266D"/>
    <w:rsid w:val="00B02AD2"/>
    <w:rsid w:val="00B02CE3"/>
    <w:rsid w:val="00B0382E"/>
    <w:rsid w:val="00B03ED0"/>
    <w:rsid w:val="00B04EB5"/>
    <w:rsid w:val="00B05E93"/>
    <w:rsid w:val="00B06391"/>
    <w:rsid w:val="00B06980"/>
    <w:rsid w:val="00B06BCA"/>
    <w:rsid w:val="00B06F63"/>
    <w:rsid w:val="00B074A9"/>
    <w:rsid w:val="00B07CD6"/>
    <w:rsid w:val="00B07DF8"/>
    <w:rsid w:val="00B07E44"/>
    <w:rsid w:val="00B10641"/>
    <w:rsid w:val="00B1069B"/>
    <w:rsid w:val="00B10CC5"/>
    <w:rsid w:val="00B10E30"/>
    <w:rsid w:val="00B11230"/>
    <w:rsid w:val="00B113C1"/>
    <w:rsid w:val="00B1214B"/>
    <w:rsid w:val="00B1434F"/>
    <w:rsid w:val="00B159C1"/>
    <w:rsid w:val="00B170E1"/>
    <w:rsid w:val="00B17DC9"/>
    <w:rsid w:val="00B17E39"/>
    <w:rsid w:val="00B200AC"/>
    <w:rsid w:val="00B20453"/>
    <w:rsid w:val="00B22504"/>
    <w:rsid w:val="00B227BE"/>
    <w:rsid w:val="00B22F0F"/>
    <w:rsid w:val="00B234DE"/>
    <w:rsid w:val="00B23941"/>
    <w:rsid w:val="00B23F46"/>
    <w:rsid w:val="00B24D6C"/>
    <w:rsid w:val="00B24D70"/>
    <w:rsid w:val="00B25AF1"/>
    <w:rsid w:val="00B2655E"/>
    <w:rsid w:val="00B30A97"/>
    <w:rsid w:val="00B31056"/>
    <w:rsid w:val="00B31ED9"/>
    <w:rsid w:val="00B32824"/>
    <w:rsid w:val="00B33163"/>
    <w:rsid w:val="00B33E73"/>
    <w:rsid w:val="00B34361"/>
    <w:rsid w:val="00B34ACB"/>
    <w:rsid w:val="00B34CA9"/>
    <w:rsid w:val="00B3643A"/>
    <w:rsid w:val="00B3653C"/>
    <w:rsid w:val="00B36714"/>
    <w:rsid w:val="00B36784"/>
    <w:rsid w:val="00B4006F"/>
    <w:rsid w:val="00B402CB"/>
    <w:rsid w:val="00B405EF"/>
    <w:rsid w:val="00B40719"/>
    <w:rsid w:val="00B40D7E"/>
    <w:rsid w:val="00B41B5F"/>
    <w:rsid w:val="00B42911"/>
    <w:rsid w:val="00B42AAA"/>
    <w:rsid w:val="00B42E22"/>
    <w:rsid w:val="00B43464"/>
    <w:rsid w:val="00B436C4"/>
    <w:rsid w:val="00B43B83"/>
    <w:rsid w:val="00B453E5"/>
    <w:rsid w:val="00B468FD"/>
    <w:rsid w:val="00B47281"/>
    <w:rsid w:val="00B47476"/>
    <w:rsid w:val="00B47B7F"/>
    <w:rsid w:val="00B5026B"/>
    <w:rsid w:val="00B509AB"/>
    <w:rsid w:val="00B50D5E"/>
    <w:rsid w:val="00B51DE6"/>
    <w:rsid w:val="00B527A2"/>
    <w:rsid w:val="00B53020"/>
    <w:rsid w:val="00B53217"/>
    <w:rsid w:val="00B5345F"/>
    <w:rsid w:val="00B53770"/>
    <w:rsid w:val="00B53AFA"/>
    <w:rsid w:val="00B53C4D"/>
    <w:rsid w:val="00B53F0B"/>
    <w:rsid w:val="00B543EC"/>
    <w:rsid w:val="00B546B8"/>
    <w:rsid w:val="00B54744"/>
    <w:rsid w:val="00B54B04"/>
    <w:rsid w:val="00B54F1A"/>
    <w:rsid w:val="00B556F0"/>
    <w:rsid w:val="00B55787"/>
    <w:rsid w:val="00B55A15"/>
    <w:rsid w:val="00B55E1C"/>
    <w:rsid w:val="00B55E80"/>
    <w:rsid w:val="00B565C1"/>
    <w:rsid w:val="00B570A1"/>
    <w:rsid w:val="00B575FB"/>
    <w:rsid w:val="00B60532"/>
    <w:rsid w:val="00B60762"/>
    <w:rsid w:val="00B60942"/>
    <w:rsid w:val="00B610D3"/>
    <w:rsid w:val="00B6112D"/>
    <w:rsid w:val="00B61209"/>
    <w:rsid w:val="00B6199B"/>
    <w:rsid w:val="00B61A25"/>
    <w:rsid w:val="00B62099"/>
    <w:rsid w:val="00B6343F"/>
    <w:rsid w:val="00B63A1D"/>
    <w:rsid w:val="00B6469E"/>
    <w:rsid w:val="00B64833"/>
    <w:rsid w:val="00B64A9D"/>
    <w:rsid w:val="00B65D6A"/>
    <w:rsid w:val="00B665C7"/>
    <w:rsid w:val="00B66C23"/>
    <w:rsid w:val="00B670E6"/>
    <w:rsid w:val="00B672E7"/>
    <w:rsid w:val="00B67AE6"/>
    <w:rsid w:val="00B67BE4"/>
    <w:rsid w:val="00B67D33"/>
    <w:rsid w:val="00B67F72"/>
    <w:rsid w:val="00B701E2"/>
    <w:rsid w:val="00B70773"/>
    <w:rsid w:val="00B70D67"/>
    <w:rsid w:val="00B71B02"/>
    <w:rsid w:val="00B7300E"/>
    <w:rsid w:val="00B73A22"/>
    <w:rsid w:val="00B73D32"/>
    <w:rsid w:val="00B743FB"/>
    <w:rsid w:val="00B74E63"/>
    <w:rsid w:val="00B75A84"/>
    <w:rsid w:val="00B761B0"/>
    <w:rsid w:val="00B76A27"/>
    <w:rsid w:val="00B771D4"/>
    <w:rsid w:val="00B772DD"/>
    <w:rsid w:val="00B77D61"/>
    <w:rsid w:val="00B800B1"/>
    <w:rsid w:val="00B80AC2"/>
    <w:rsid w:val="00B817D0"/>
    <w:rsid w:val="00B8259E"/>
    <w:rsid w:val="00B82646"/>
    <w:rsid w:val="00B826BE"/>
    <w:rsid w:val="00B83419"/>
    <w:rsid w:val="00B83640"/>
    <w:rsid w:val="00B8394E"/>
    <w:rsid w:val="00B83A4B"/>
    <w:rsid w:val="00B83D8D"/>
    <w:rsid w:val="00B841ED"/>
    <w:rsid w:val="00B842FB"/>
    <w:rsid w:val="00B84474"/>
    <w:rsid w:val="00B8493B"/>
    <w:rsid w:val="00B85360"/>
    <w:rsid w:val="00B8619A"/>
    <w:rsid w:val="00B86C94"/>
    <w:rsid w:val="00B86DA3"/>
    <w:rsid w:val="00B87192"/>
    <w:rsid w:val="00B87EB0"/>
    <w:rsid w:val="00B90168"/>
    <w:rsid w:val="00B90A0E"/>
    <w:rsid w:val="00B90FB7"/>
    <w:rsid w:val="00B91295"/>
    <w:rsid w:val="00B91365"/>
    <w:rsid w:val="00B92C3F"/>
    <w:rsid w:val="00B92F5B"/>
    <w:rsid w:val="00B92F73"/>
    <w:rsid w:val="00B92FB4"/>
    <w:rsid w:val="00B934BC"/>
    <w:rsid w:val="00B938CA"/>
    <w:rsid w:val="00B93944"/>
    <w:rsid w:val="00B9422E"/>
    <w:rsid w:val="00B97CA9"/>
    <w:rsid w:val="00BA021B"/>
    <w:rsid w:val="00BA0367"/>
    <w:rsid w:val="00BA0EB7"/>
    <w:rsid w:val="00BA1A04"/>
    <w:rsid w:val="00BA1B79"/>
    <w:rsid w:val="00BA24D7"/>
    <w:rsid w:val="00BA3688"/>
    <w:rsid w:val="00BA4E20"/>
    <w:rsid w:val="00BA5A56"/>
    <w:rsid w:val="00BA6221"/>
    <w:rsid w:val="00BA6C20"/>
    <w:rsid w:val="00BB00CF"/>
    <w:rsid w:val="00BB01FA"/>
    <w:rsid w:val="00BB032A"/>
    <w:rsid w:val="00BB1BD5"/>
    <w:rsid w:val="00BB235B"/>
    <w:rsid w:val="00BB43A1"/>
    <w:rsid w:val="00BB4510"/>
    <w:rsid w:val="00BB4A76"/>
    <w:rsid w:val="00BB58BD"/>
    <w:rsid w:val="00BB6C37"/>
    <w:rsid w:val="00BB746E"/>
    <w:rsid w:val="00BC0517"/>
    <w:rsid w:val="00BC0578"/>
    <w:rsid w:val="00BC09FB"/>
    <w:rsid w:val="00BC1983"/>
    <w:rsid w:val="00BC1D75"/>
    <w:rsid w:val="00BC27EB"/>
    <w:rsid w:val="00BC2F1A"/>
    <w:rsid w:val="00BC3201"/>
    <w:rsid w:val="00BC392D"/>
    <w:rsid w:val="00BC3F48"/>
    <w:rsid w:val="00BC42BA"/>
    <w:rsid w:val="00BC5157"/>
    <w:rsid w:val="00BC57AB"/>
    <w:rsid w:val="00BC57D1"/>
    <w:rsid w:val="00BC57EF"/>
    <w:rsid w:val="00BC7A1C"/>
    <w:rsid w:val="00BC7F1D"/>
    <w:rsid w:val="00BD02E6"/>
    <w:rsid w:val="00BD062F"/>
    <w:rsid w:val="00BD07F2"/>
    <w:rsid w:val="00BD0D65"/>
    <w:rsid w:val="00BD17FC"/>
    <w:rsid w:val="00BD220A"/>
    <w:rsid w:val="00BD2524"/>
    <w:rsid w:val="00BD2AFF"/>
    <w:rsid w:val="00BD2B66"/>
    <w:rsid w:val="00BD2D72"/>
    <w:rsid w:val="00BD30E8"/>
    <w:rsid w:val="00BD3EE6"/>
    <w:rsid w:val="00BD4267"/>
    <w:rsid w:val="00BD42BB"/>
    <w:rsid w:val="00BD4A4B"/>
    <w:rsid w:val="00BD66DB"/>
    <w:rsid w:val="00BD6CA2"/>
    <w:rsid w:val="00BD6F1E"/>
    <w:rsid w:val="00BD71A2"/>
    <w:rsid w:val="00BE0941"/>
    <w:rsid w:val="00BE0AAB"/>
    <w:rsid w:val="00BE1360"/>
    <w:rsid w:val="00BE2D4B"/>
    <w:rsid w:val="00BE3585"/>
    <w:rsid w:val="00BE3EE4"/>
    <w:rsid w:val="00BE403D"/>
    <w:rsid w:val="00BE4EDC"/>
    <w:rsid w:val="00BE5123"/>
    <w:rsid w:val="00BE53F7"/>
    <w:rsid w:val="00BE59E6"/>
    <w:rsid w:val="00BE5A10"/>
    <w:rsid w:val="00BE5D98"/>
    <w:rsid w:val="00BE659A"/>
    <w:rsid w:val="00BE77B9"/>
    <w:rsid w:val="00BF0DB3"/>
    <w:rsid w:val="00BF0F98"/>
    <w:rsid w:val="00BF108E"/>
    <w:rsid w:val="00BF1803"/>
    <w:rsid w:val="00BF1CD9"/>
    <w:rsid w:val="00BF2081"/>
    <w:rsid w:val="00BF2AC7"/>
    <w:rsid w:val="00BF2DD1"/>
    <w:rsid w:val="00BF314D"/>
    <w:rsid w:val="00BF3466"/>
    <w:rsid w:val="00BF351B"/>
    <w:rsid w:val="00BF3DED"/>
    <w:rsid w:val="00BF4E5D"/>
    <w:rsid w:val="00BF4F10"/>
    <w:rsid w:val="00BF5171"/>
    <w:rsid w:val="00BF5D85"/>
    <w:rsid w:val="00BF677B"/>
    <w:rsid w:val="00BF688E"/>
    <w:rsid w:val="00BF6A14"/>
    <w:rsid w:val="00BF6E5D"/>
    <w:rsid w:val="00BF7615"/>
    <w:rsid w:val="00BF764D"/>
    <w:rsid w:val="00C00813"/>
    <w:rsid w:val="00C0121F"/>
    <w:rsid w:val="00C01573"/>
    <w:rsid w:val="00C02125"/>
    <w:rsid w:val="00C0262E"/>
    <w:rsid w:val="00C027F3"/>
    <w:rsid w:val="00C029A8"/>
    <w:rsid w:val="00C02A77"/>
    <w:rsid w:val="00C035E6"/>
    <w:rsid w:val="00C0362A"/>
    <w:rsid w:val="00C049CD"/>
    <w:rsid w:val="00C04E17"/>
    <w:rsid w:val="00C04E53"/>
    <w:rsid w:val="00C04F6B"/>
    <w:rsid w:val="00C059BF"/>
    <w:rsid w:val="00C05BA9"/>
    <w:rsid w:val="00C066D8"/>
    <w:rsid w:val="00C07634"/>
    <w:rsid w:val="00C07B5B"/>
    <w:rsid w:val="00C1030C"/>
    <w:rsid w:val="00C104F2"/>
    <w:rsid w:val="00C10C95"/>
    <w:rsid w:val="00C10E71"/>
    <w:rsid w:val="00C11556"/>
    <w:rsid w:val="00C12050"/>
    <w:rsid w:val="00C12914"/>
    <w:rsid w:val="00C1374B"/>
    <w:rsid w:val="00C13F7E"/>
    <w:rsid w:val="00C141F3"/>
    <w:rsid w:val="00C143A1"/>
    <w:rsid w:val="00C14BFF"/>
    <w:rsid w:val="00C1526E"/>
    <w:rsid w:val="00C162D1"/>
    <w:rsid w:val="00C17120"/>
    <w:rsid w:val="00C17B9C"/>
    <w:rsid w:val="00C17DB2"/>
    <w:rsid w:val="00C200E2"/>
    <w:rsid w:val="00C2013A"/>
    <w:rsid w:val="00C20F56"/>
    <w:rsid w:val="00C210F1"/>
    <w:rsid w:val="00C21AD5"/>
    <w:rsid w:val="00C235DC"/>
    <w:rsid w:val="00C23608"/>
    <w:rsid w:val="00C23FD9"/>
    <w:rsid w:val="00C2458C"/>
    <w:rsid w:val="00C24C88"/>
    <w:rsid w:val="00C255A5"/>
    <w:rsid w:val="00C25647"/>
    <w:rsid w:val="00C26224"/>
    <w:rsid w:val="00C26911"/>
    <w:rsid w:val="00C2691A"/>
    <w:rsid w:val="00C26B7C"/>
    <w:rsid w:val="00C3038B"/>
    <w:rsid w:val="00C3088A"/>
    <w:rsid w:val="00C31FB3"/>
    <w:rsid w:val="00C326A9"/>
    <w:rsid w:val="00C33505"/>
    <w:rsid w:val="00C335C5"/>
    <w:rsid w:val="00C339B2"/>
    <w:rsid w:val="00C34380"/>
    <w:rsid w:val="00C34466"/>
    <w:rsid w:val="00C351FD"/>
    <w:rsid w:val="00C3566B"/>
    <w:rsid w:val="00C35C02"/>
    <w:rsid w:val="00C36490"/>
    <w:rsid w:val="00C364A8"/>
    <w:rsid w:val="00C36FBF"/>
    <w:rsid w:val="00C37143"/>
    <w:rsid w:val="00C379B2"/>
    <w:rsid w:val="00C4098F"/>
    <w:rsid w:val="00C40BE2"/>
    <w:rsid w:val="00C40C3E"/>
    <w:rsid w:val="00C41231"/>
    <w:rsid w:val="00C416C4"/>
    <w:rsid w:val="00C41D39"/>
    <w:rsid w:val="00C43315"/>
    <w:rsid w:val="00C434F6"/>
    <w:rsid w:val="00C43A1A"/>
    <w:rsid w:val="00C443D4"/>
    <w:rsid w:val="00C445A8"/>
    <w:rsid w:val="00C4497F"/>
    <w:rsid w:val="00C45297"/>
    <w:rsid w:val="00C45AE1"/>
    <w:rsid w:val="00C46423"/>
    <w:rsid w:val="00C46D96"/>
    <w:rsid w:val="00C50054"/>
    <w:rsid w:val="00C50244"/>
    <w:rsid w:val="00C5080C"/>
    <w:rsid w:val="00C51314"/>
    <w:rsid w:val="00C5147B"/>
    <w:rsid w:val="00C51C44"/>
    <w:rsid w:val="00C5221D"/>
    <w:rsid w:val="00C53983"/>
    <w:rsid w:val="00C53F18"/>
    <w:rsid w:val="00C54B69"/>
    <w:rsid w:val="00C54CA3"/>
    <w:rsid w:val="00C54CBB"/>
    <w:rsid w:val="00C5518F"/>
    <w:rsid w:val="00C557A4"/>
    <w:rsid w:val="00C55B4D"/>
    <w:rsid w:val="00C570D8"/>
    <w:rsid w:val="00C576C9"/>
    <w:rsid w:val="00C57BF3"/>
    <w:rsid w:val="00C57EE7"/>
    <w:rsid w:val="00C60326"/>
    <w:rsid w:val="00C6038B"/>
    <w:rsid w:val="00C616A6"/>
    <w:rsid w:val="00C61EB8"/>
    <w:rsid w:val="00C62099"/>
    <w:rsid w:val="00C62D3F"/>
    <w:rsid w:val="00C6308D"/>
    <w:rsid w:val="00C6345C"/>
    <w:rsid w:val="00C63E0B"/>
    <w:rsid w:val="00C63E19"/>
    <w:rsid w:val="00C64779"/>
    <w:rsid w:val="00C6479D"/>
    <w:rsid w:val="00C64E5A"/>
    <w:rsid w:val="00C65ADD"/>
    <w:rsid w:val="00C667C6"/>
    <w:rsid w:val="00C66860"/>
    <w:rsid w:val="00C66887"/>
    <w:rsid w:val="00C669E4"/>
    <w:rsid w:val="00C67832"/>
    <w:rsid w:val="00C715A4"/>
    <w:rsid w:val="00C73689"/>
    <w:rsid w:val="00C73919"/>
    <w:rsid w:val="00C7405E"/>
    <w:rsid w:val="00C74314"/>
    <w:rsid w:val="00C748AC"/>
    <w:rsid w:val="00C74C2A"/>
    <w:rsid w:val="00C7534A"/>
    <w:rsid w:val="00C753FF"/>
    <w:rsid w:val="00C7619E"/>
    <w:rsid w:val="00C774AF"/>
    <w:rsid w:val="00C77DA4"/>
    <w:rsid w:val="00C80B64"/>
    <w:rsid w:val="00C81508"/>
    <w:rsid w:val="00C81B88"/>
    <w:rsid w:val="00C81E00"/>
    <w:rsid w:val="00C82881"/>
    <w:rsid w:val="00C82DFF"/>
    <w:rsid w:val="00C8348B"/>
    <w:rsid w:val="00C84076"/>
    <w:rsid w:val="00C8499B"/>
    <w:rsid w:val="00C84CB7"/>
    <w:rsid w:val="00C8568F"/>
    <w:rsid w:val="00C85F67"/>
    <w:rsid w:val="00C86A8A"/>
    <w:rsid w:val="00C86ACB"/>
    <w:rsid w:val="00C87044"/>
    <w:rsid w:val="00C87388"/>
    <w:rsid w:val="00C876CA"/>
    <w:rsid w:val="00C87977"/>
    <w:rsid w:val="00C87FBF"/>
    <w:rsid w:val="00C90FBD"/>
    <w:rsid w:val="00C91E1E"/>
    <w:rsid w:val="00C924AE"/>
    <w:rsid w:val="00C92539"/>
    <w:rsid w:val="00C93978"/>
    <w:rsid w:val="00C9438C"/>
    <w:rsid w:val="00C95972"/>
    <w:rsid w:val="00C96335"/>
    <w:rsid w:val="00C96B34"/>
    <w:rsid w:val="00C96E7B"/>
    <w:rsid w:val="00C96F43"/>
    <w:rsid w:val="00C97095"/>
    <w:rsid w:val="00CA064B"/>
    <w:rsid w:val="00CA0683"/>
    <w:rsid w:val="00CA099E"/>
    <w:rsid w:val="00CA2628"/>
    <w:rsid w:val="00CA2834"/>
    <w:rsid w:val="00CA4210"/>
    <w:rsid w:val="00CA4662"/>
    <w:rsid w:val="00CA4FB5"/>
    <w:rsid w:val="00CA59FD"/>
    <w:rsid w:val="00CA5CE3"/>
    <w:rsid w:val="00CA6010"/>
    <w:rsid w:val="00CA607E"/>
    <w:rsid w:val="00CA634F"/>
    <w:rsid w:val="00CA6C81"/>
    <w:rsid w:val="00CA6D34"/>
    <w:rsid w:val="00CA6D37"/>
    <w:rsid w:val="00CA7D79"/>
    <w:rsid w:val="00CB0EC7"/>
    <w:rsid w:val="00CB1201"/>
    <w:rsid w:val="00CB13AE"/>
    <w:rsid w:val="00CB1D06"/>
    <w:rsid w:val="00CB1E91"/>
    <w:rsid w:val="00CB2EE1"/>
    <w:rsid w:val="00CB374A"/>
    <w:rsid w:val="00CB395F"/>
    <w:rsid w:val="00CB3CF3"/>
    <w:rsid w:val="00CB5099"/>
    <w:rsid w:val="00CB5995"/>
    <w:rsid w:val="00CB5FF6"/>
    <w:rsid w:val="00CB675B"/>
    <w:rsid w:val="00CB6957"/>
    <w:rsid w:val="00CB7FFE"/>
    <w:rsid w:val="00CC0727"/>
    <w:rsid w:val="00CC11A6"/>
    <w:rsid w:val="00CC17AA"/>
    <w:rsid w:val="00CC1A50"/>
    <w:rsid w:val="00CC1B15"/>
    <w:rsid w:val="00CC28E0"/>
    <w:rsid w:val="00CC2A1B"/>
    <w:rsid w:val="00CC2E02"/>
    <w:rsid w:val="00CC331A"/>
    <w:rsid w:val="00CC4120"/>
    <w:rsid w:val="00CC448C"/>
    <w:rsid w:val="00CC4D40"/>
    <w:rsid w:val="00CC52C3"/>
    <w:rsid w:val="00CC547D"/>
    <w:rsid w:val="00CC5FBE"/>
    <w:rsid w:val="00CC6580"/>
    <w:rsid w:val="00CC6C46"/>
    <w:rsid w:val="00CC70CC"/>
    <w:rsid w:val="00CC747C"/>
    <w:rsid w:val="00CC7852"/>
    <w:rsid w:val="00CC7922"/>
    <w:rsid w:val="00CC7AC1"/>
    <w:rsid w:val="00CC7CD4"/>
    <w:rsid w:val="00CC7F4C"/>
    <w:rsid w:val="00CD04FF"/>
    <w:rsid w:val="00CD0E54"/>
    <w:rsid w:val="00CD0FB5"/>
    <w:rsid w:val="00CD1124"/>
    <w:rsid w:val="00CD11CB"/>
    <w:rsid w:val="00CD16A7"/>
    <w:rsid w:val="00CD1D06"/>
    <w:rsid w:val="00CD1F2B"/>
    <w:rsid w:val="00CD2F54"/>
    <w:rsid w:val="00CD33C1"/>
    <w:rsid w:val="00CD38A8"/>
    <w:rsid w:val="00CD3AD8"/>
    <w:rsid w:val="00CD50C0"/>
    <w:rsid w:val="00CD59DB"/>
    <w:rsid w:val="00CD6438"/>
    <w:rsid w:val="00CD6E7B"/>
    <w:rsid w:val="00CE0D59"/>
    <w:rsid w:val="00CE0E28"/>
    <w:rsid w:val="00CE12C2"/>
    <w:rsid w:val="00CE1F07"/>
    <w:rsid w:val="00CE2163"/>
    <w:rsid w:val="00CE2242"/>
    <w:rsid w:val="00CE2DD9"/>
    <w:rsid w:val="00CE2F29"/>
    <w:rsid w:val="00CE3452"/>
    <w:rsid w:val="00CE3B91"/>
    <w:rsid w:val="00CE40EA"/>
    <w:rsid w:val="00CE42FD"/>
    <w:rsid w:val="00CE4793"/>
    <w:rsid w:val="00CE4C10"/>
    <w:rsid w:val="00CE4D61"/>
    <w:rsid w:val="00CE4E31"/>
    <w:rsid w:val="00CE6AB7"/>
    <w:rsid w:val="00CE7235"/>
    <w:rsid w:val="00CE7557"/>
    <w:rsid w:val="00CE79A5"/>
    <w:rsid w:val="00CF012A"/>
    <w:rsid w:val="00CF0550"/>
    <w:rsid w:val="00CF05B3"/>
    <w:rsid w:val="00CF0D34"/>
    <w:rsid w:val="00CF1128"/>
    <w:rsid w:val="00CF13C6"/>
    <w:rsid w:val="00CF1A72"/>
    <w:rsid w:val="00CF2A3D"/>
    <w:rsid w:val="00CF2FE6"/>
    <w:rsid w:val="00CF33AC"/>
    <w:rsid w:val="00CF4B91"/>
    <w:rsid w:val="00CF4F91"/>
    <w:rsid w:val="00CF52C9"/>
    <w:rsid w:val="00CF580B"/>
    <w:rsid w:val="00CF62CD"/>
    <w:rsid w:val="00CF68FF"/>
    <w:rsid w:val="00CF6955"/>
    <w:rsid w:val="00CF6E20"/>
    <w:rsid w:val="00CF7723"/>
    <w:rsid w:val="00CF7F33"/>
    <w:rsid w:val="00D008F7"/>
    <w:rsid w:val="00D00A85"/>
    <w:rsid w:val="00D014CA"/>
    <w:rsid w:val="00D022E3"/>
    <w:rsid w:val="00D027B8"/>
    <w:rsid w:val="00D02D26"/>
    <w:rsid w:val="00D0363F"/>
    <w:rsid w:val="00D0443E"/>
    <w:rsid w:val="00D04E4F"/>
    <w:rsid w:val="00D05102"/>
    <w:rsid w:val="00D05B23"/>
    <w:rsid w:val="00D05DE2"/>
    <w:rsid w:val="00D0639B"/>
    <w:rsid w:val="00D064F1"/>
    <w:rsid w:val="00D06512"/>
    <w:rsid w:val="00D06DFE"/>
    <w:rsid w:val="00D1041D"/>
    <w:rsid w:val="00D10C84"/>
    <w:rsid w:val="00D125B7"/>
    <w:rsid w:val="00D125F0"/>
    <w:rsid w:val="00D137D5"/>
    <w:rsid w:val="00D13C06"/>
    <w:rsid w:val="00D13C21"/>
    <w:rsid w:val="00D1433C"/>
    <w:rsid w:val="00D14977"/>
    <w:rsid w:val="00D14C12"/>
    <w:rsid w:val="00D14C51"/>
    <w:rsid w:val="00D14FD7"/>
    <w:rsid w:val="00D150CC"/>
    <w:rsid w:val="00D15667"/>
    <w:rsid w:val="00D15981"/>
    <w:rsid w:val="00D16018"/>
    <w:rsid w:val="00D1613C"/>
    <w:rsid w:val="00D16616"/>
    <w:rsid w:val="00D16976"/>
    <w:rsid w:val="00D16F49"/>
    <w:rsid w:val="00D17050"/>
    <w:rsid w:val="00D1727B"/>
    <w:rsid w:val="00D1740B"/>
    <w:rsid w:val="00D174D5"/>
    <w:rsid w:val="00D17696"/>
    <w:rsid w:val="00D17DB8"/>
    <w:rsid w:val="00D20ADF"/>
    <w:rsid w:val="00D20D77"/>
    <w:rsid w:val="00D20DF3"/>
    <w:rsid w:val="00D20FEC"/>
    <w:rsid w:val="00D21E33"/>
    <w:rsid w:val="00D2223C"/>
    <w:rsid w:val="00D2280A"/>
    <w:rsid w:val="00D22F3C"/>
    <w:rsid w:val="00D23052"/>
    <w:rsid w:val="00D23731"/>
    <w:rsid w:val="00D23E2E"/>
    <w:rsid w:val="00D24304"/>
    <w:rsid w:val="00D24982"/>
    <w:rsid w:val="00D249CE"/>
    <w:rsid w:val="00D24F6F"/>
    <w:rsid w:val="00D25328"/>
    <w:rsid w:val="00D25E61"/>
    <w:rsid w:val="00D26258"/>
    <w:rsid w:val="00D26AC6"/>
    <w:rsid w:val="00D2745D"/>
    <w:rsid w:val="00D27A51"/>
    <w:rsid w:val="00D27BBF"/>
    <w:rsid w:val="00D30493"/>
    <w:rsid w:val="00D31125"/>
    <w:rsid w:val="00D31209"/>
    <w:rsid w:val="00D32B2C"/>
    <w:rsid w:val="00D32B46"/>
    <w:rsid w:val="00D32DA8"/>
    <w:rsid w:val="00D339EF"/>
    <w:rsid w:val="00D34074"/>
    <w:rsid w:val="00D3442A"/>
    <w:rsid w:val="00D34723"/>
    <w:rsid w:val="00D350AA"/>
    <w:rsid w:val="00D352FC"/>
    <w:rsid w:val="00D3532A"/>
    <w:rsid w:val="00D353DF"/>
    <w:rsid w:val="00D356E6"/>
    <w:rsid w:val="00D35B3E"/>
    <w:rsid w:val="00D35BC5"/>
    <w:rsid w:val="00D3614E"/>
    <w:rsid w:val="00D37135"/>
    <w:rsid w:val="00D37F19"/>
    <w:rsid w:val="00D40299"/>
    <w:rsid w:val="00D419E3"/>
    <w:rsid w:val="00D41B29"/>
    <w:rsid w:val="00D41D2F"/>
    <w:rsid w:val="00D41D59"/>
    <w:rsid w:val="00D42114"/>
    <w:rsid w:val="00D42ECE"/>
    <w:rsid w:val="00D43A96"/>
    <w:rsid w:val="00D44216"/>
    <w:rsid w:val="00D44A6C"/>
    <w:rsid w:val="00D44D76"/>
    <w:rsid w:val="00D45477"/>
    <w:rsid w:val="00D454A2"/>
    <w:rsid w:val="00D4660E"/>
    <w:rsid w:val="00D466C9"/>
    <w:rsid w:val="00D46F57"/>
    <w:rsid w:val="00D47418"/>
    <w:rsid w:val="00D50336"/>
    <w:rsid w:val="00D50ABA"/>
    <w:rsid w:val="00D50B9A"/>
    <w:rsid w:val="00D50D7D"/>
    <w:rsid w:val="00D51001"/>
    <w:rsid w:val="00D510AB"/>
    <w:rsid w:val="00D5117A"/>
    <w:rsid w:val="00D511FE"/>
    <w:rsid w:val="00D5146C"/>
    <w:rsid w:val="00D52809"/>
    <w:rsid w:val="00D53182"/>
    <w:rsid w:val="00D5360D"/>
    <w:rsid w:val="00D53EC3"/>
    <w:rsid w:val="00D53EDE"/>
    <w:rsid w:val="00D5426B"/>
    <w:rsid w:val="00D54377"/>
    <w:rsid w:val="00D550AA"/>
    <w:rsid w:val="00D554B7"/>
    <w:rsid w:val="00D55CAF"/>
    <w:rsid w:val="00D56019"/>
    <w:rsid w:val="00D56119"/>
    <w:rsid w:val="00D56C6D"/>
    <w:rsid w:val="00D571FF"/>
    <w:rsid w:val="00D57493"/>
    <w:rsid w:val="00D577C0"/>
    <w:rsid w:val="00D61F23"/>
    <w:rsid w:val="00D625F3"/>
    <w:rsid w:val="00D62EEE"/>
    <w:rsid w:val="00D633CD"/>
    <w:rsid w:val="00D63965"/>
    <w:rsid w:val="00D63EA9"/>
    <w:rsid w:val="00D643EA"/>
    <w:rsid w:val="00D6440B"/>
    <w:rsid w:val="00D66716"/>
    <w:rsid w:val="00D66831"/>
    <w:rsid w:val="00D676A9"/>
    <w:rsid w:val="00D67C6D"/>
    <w:rsid w:val="00D7104D"/>
    <w:rsid w:val="00D7213B"/>
    <w:rsid w:val="00D725BC"/>
    <w:rsid w:val="00D7298F"/>
    <w:rsid w:val="00D72B7F"/>
    <w:rsid w:val="00D73CDC"/>
    <w:rsid w:val="00D73E2E"/>
    <w:rsid w:val="00D747BB"/>
    <w:rsid w:val="00D755C0"/>
    <w:rsid w:val="00D76F71"/>
    <w:rsid w:val="00D812F7"/>
    <w:rsid w:val="00D81422"/>
    <w:rsid w:val="00D818BC"/>
    <w:rsid w:val="00D81ABB"/>
    <w:rsid w:val="00D81C82"/>
    <w:rsid w:val="00D8298B"/>
    <w:rsid w:val="00D82B80"/>
    <w:rsid w:val="00D83152"/>
    <w:rsid w:val="00D839B2"/>
    <w:rsid w:val="00D83D2C"/>
    <w:rsid w:val="00D847BD"/>
    <w:rsid w:val="00D84A58"/>
    <w:rsid w:val="00D85AA9"/>
    <w:rsid w:val="00D85C93"/>
    <w:rsid w:val="00D878C2"/>
    <w:rsid w:val="00D87FD7"/>
    <w:rsid w:val="00D90375"/>
    <w:rsid w:val="00D90581"/>
    <w:rsid w:val="00D90DB4"/>
    <w:rsid w:val="00D915BF"/>
    <w:rsid w:val="00D9180D"/>
    <w:rsid w:val="00D91891"/>
    <w:rsid w:val="00D9256A"/>
    <w:rsid w:val="00D92E08"/>
    <w:rsid w:val="00D9307C"/>
    <w:rsid w:val="00D93501"/>
    <w:rsid w:val="00D9362C"/>
    <w:rsid w:val="00D93B5E"/>
    <w:rsid w:val="00D93F24"/>
    <w:rsid w:val="00D951DE"/>
    <w:rsid w:val="00D95A2E"/>
    <w:rsid w:val="00D9676B"/>
    <w:rsid w:val="00D971F1"/>
    <w:rsid w:val="00D97E04"/>
    <w:rsid w:val="00D97E9A"/>
    <w:rsid w:val="00DA03DB"/>
    <w:rsid w:val="00DA1E66"/>
    <w:rsid w:val="00DA22C8"/>
    <w:rsid w:val="00DA298C"/>
    <w:rsid w:val="00DA32B6"/>
    <w:rsid w:val="00DA3D7C"/>
    <w:rsid w:val="00DA40C3"/>
    <w:rsid w:val="00DA4117"/>
    <w:rsid w:val="00DA4423"/>
    <w:rsid w:val="00DA507B"/>
    <w:rsid w:val="00DA5FE0"/>
    <w:rsid w:val="00DA60FB"/>
    <w:rsid w:val="00DA705C"/>
    <w:rsid w:val="00DA7160"/>
    <w:rsid w:val="00DA721A"/>
    <w:rsid w:val="00DB04EE"/>
    <w:rsid w:val="00DB0EF9"/>
    <w:rsid w:val="00DB10BF"/>
    <w:rsid w:val="00DB1DB0"/>
    <w:rsid w:val="00DB1FF0"/>
    <w:rsid w:val="00DB2C57"/>
    <w:rsid w:val="00DB2ED8"/>
    <w:rsid w:val="00DB3405"/>
    <w:rsid w:val="00DB36A3"/>
    <w:rsid w:val="00DB3EE7"/>
    <w:rsid w:val="00DB5175"/>
    <w:rsid w:val="00DB5B26"/>
    <w:rsid w:val="00DB63DC"/>
    <w:rsid w:val="00DB6992"/>
    <w:rsid w:val="00DB6EBC"/>
    <w:rsid w:val="00DB70FE"/>
    <w:rsid w:val="00DB7802"/>
    <w:rsid w:val="00DC0130"/>
    <w:rsid w:val="00DC0B7E"/>
    <w:rsid w:val="00DC1023"/>
    <w:rsid w:val="00DC12CF"/>
    <w:rsid w:val="00DC18A0"/>
    <w:rsid w:val="00DC1BEB"/>
    <w:rsid w:val="00DC30B9"/>
    <w:rsid w:val="00DC3218"/>
    <w:rsid w:val="00DC32B1"/>
    <w:rsid w:val="00DC32C4"/>
    <w:rsid w:val="00DC4600"/>
    <w:rsid w:val="00DC4C47"/>
    <w:rsid w:val="00DC4F36"/>
    <w:rsid w:val="00DC5431"/>
    <w:rsid w:val="00DC5480"/>
    <w:rsid w:val="00DC54BC"/>
    <w:rsid w:val="00DC5AEB"/>
    <w:rsid w:val="00DC5D50"/>
    <w:rsid w:val="00DC6740"/>
    <w:rsid w:val="00DC6760"/>
    <w:rsid w:val="00DC6EC3"/>
    <w:rsid w:val="00DC742A"/>
    <w:rsid w:val="00DC7526"/>
    <w:rsid w:val="00DD0319"/>
    <w:rsid w:val="00DD21A9"/>
    <w:rsid w:val="00DD2E46"/>
    <w:rsid w:val="00DD30AA"/>
    <w:rsid w:val="00DD3C25"/>
    <w:rsid w:val="00DD3D17"/>
    <w:rsid w:val="00DD46AB"/>
    <w:rsid w:val="00DD48C8"/>
    <w:rsid w:val="00DD53EB"/>
    <w:rsid w:val="00DD58F8"/>
    <w:rsid w:val="00DD5C48"/>
    <w:rsid w:val="00DD5F5B"/>
    <w:rsid w:val="00DD6927"/>
    <w:rsid w:val="00DD693C"/>
    <w:rsid w:val="00DD694F"/>
    <w:rsid w:val="00DD6DB6"/>
    <w:rsid w:val="00DD6E08"/>
    <w:rsid w:val="00DD729C"/>
    <w:rsid w:val="00DD7469"/>
    <w:rsid w:val="00DD749C"/>
    <w:rsid w:val="00DD7FB7"/>
    <w:rsid w:val="00DE00A8"/>
    <w:rsid w:val="00DE0137"/>
    <w:rsid w:val="00DE05E0"/>
    <w:rsid w:val="00DE06A3"/>
    <w:rsid w:val="00DE11BE"/>
    <w:rsid w:val="00DE1ECE"/>
    <w:rsid w:val="00DE26B1"/>
    <w:rsid w:val="00DE2D1E"/>
    <w:rsid w:val="00DE3114"/>
    <w:rsid w:val="00DE3A01"/>
    <w:rsid w:val="00DE3A52"/>
    <w:rsid w:val="00DE4BA9"/>
    <w:rsid w:val="00DE4C41"/>
    <w:rsid w:val="00DE4E8B"/>
    <w:rsid w:val="00DE5679"/>
    <w:rsid w:val="00DE5836"/>
    <w:rsid w:val="00DE5AF5"/>
    <w:rsid w:val="00DE5F77"/>
    <w:rsid w:val="00DE70BE"/>
    <w:rsid w:val="00DE72A7"/>
    <w:rsid w:val="00DE7517"/>
    <w:rsid w:val="00DE7B1B"/>
    <w:rsid w:val="00DE7CDE"/>
    <w:rsid w:val="00DF0266"/>
    <w:rsid w:val="00DF0F53"/>
    <w:rsid w:val="00DF12D9"/>
    <w:rsid w:val="00DF1872"/>
    <w:rsid w:val="00DF1A95"/>
    <w:rsid w:val="00DF1AAD"/>
    <w:rsid w:val="00DF2140"/>
    <w:rsid w:val="00DF21AB"/>
    <w:rsid w:val="00DF3553"/>
    <w:rsid w:val="00DF423C"/>
    <w:rsid w:val="00DF436D"/>
    <w:rsid w:val="00DF43A4"/>
    <w:rsid w:val="00DF4495"/>
    <w:rsid w:val="00DF54AB"/>
    <w:rsid w:val="00DF5E13"/>
    <w:rsid w:val="00DF612F"/>
    <w:rsid w:val="00DF6448"/>
    <w:rsid w:val="00DF6923"/>
    <w:rsid w:val="00DF7C28"/>
    <w:rsid w:val="00E0010E"/>
    <w:rsid w:val="00E00C24"/>
    <w:rsid w:val="00E0111B"/>
    <w:rsid w:val="00E0160E"/>
    <w:rsid w:val="00E02064"/>
    <w:rsid w:val="00E028E9"/>
    <w:rsid w:val="00E03246"/>
    <w:rsid w:val="00E03313"/>
    <w:rsid w:val="00E03F18"/>
    <w:rsid w:val="00E04489"/>
    <w:rsid w:val="00E057BF"/>
    <w:rsid w:val="00E057E3"/>
    <w:rsid w:val="00E05AA3"/>
    <w:rsid w:val="00E0623B"/>
    <w:rsid w:val="00E06D92"/>
    <w:rsid w:val="00E072B8"/>
    <w:rsid w:val="00E07A28"/>
    <w:rsid w:val="00E100AA"/>
    <w:rsid w:val="00E10227"/>
    <w:rsid w:val="00E109DF"/>
    <w:rsid w:val="00E10F88"/>
    <w:rsid w:val="00E113C7"/>
    <w:rsid w:val="00E11729"/>
    <w:rsid w:val="00E11815"/>
    <w:rsid w:val="00E11B2D"/>
    <w:rsid w:val="00E12AFF"/>
    <w:rsid w:val="00E12C64"/>
    <w:rsid w:val="00E12CBD"/>
    <w:rsid w:val="00E12D47"/>
    <w:rsid w:val="00E13521"/>
    <w:rsid w:val="00E13568"/>
    <w:rsid w:val="00E139BB"/>
    <w:rsid w:val="00E13C66"/>
    <w:rsid w:val="00E146A4"/>
    <w:rsid w:val="00E14E23"/>
    <w:rsid w:val="00E15CBD"/>
    <w:rsid w:val="00E15D6A"/>
    <w:rsid w:val="00E1666B"/>
    <w:rsid w:val="00E167D0"/>
    <w:rsid w:val="00E16FDB"/>
    <w:rsid w:val="00E172D2"/>
    <w:rsid w:val="00E17645"/>
    <w:rsid w:val="00E177A8"/>
    <w:rsid w:val="00E17822"/>
    <w:rsid w:val="00E17CA1"/>
    <w:rsid w:val="00E201E8"/>
    <w:rsid w:val="00E20213"/>
    <w:rsid w:val="00E209F1"/>
    <w:rsid w:val="00E219B1"/>
    <w:rsid w:val="00E21BC0"/>
    <w:rsid w:val="00E21BF3"/>
    <w:rsid w:val="00E21FC0"/>
    <w:rsid w:val="00E22B48"/>
    <w:rsid w:val="00E22C3E"/>
    <w:rsid w:val="00E230A7"/>
    <w:rsid w:val="00E2317F"/>
    <w:rsid w:val="00E2414F"/>
    <w:rsid w:val="00E2496E"/>
    <w:rsid w:val="00E255D9"/>
    <w:rsid w:val="00E25942"/>
    <w:rsid w:val="00E2690B"/>
    <w:rsid w:val="00E27DC2"/>
    <w:rsid w:val="00E3028B"/>
    <w:rsid w:val="00E309E4"/>
    <w:rsid w:val="00E3185B"/>
    <w:rsid w:val="00E331D3"/>
    <w:rsid w:val="00E3330F"/>
    <w:rsid w:val="00E335EE"/>
    <w:rsid w:val="00E337FA"/>
    <w:rsid w:val="00E3380F"/>
    <w:rsid w:val="00E33919"/>
    <w:rsid w:val="00E33B78"/>
    <w:rsid w:val="00E33B7F"/>
    <w:rsid w:val="00E33BEA"/>
    <w:rsid w:val="00E33C35"/>
    <w:rsid w:val="00E33E03"/>
    <w:rsid w:val="00E33E33"/>
    <w:rsid w:val="00E34CF5"/>
    <w:rsid w:val="00E350C4"/>
    <w:rsid w:val="00E351BE"/>
    <w:rsid w:val="00E35284"/>
    <w:rsid w:val="00E3570B"/>
    <w:rsid w:val="00E35D0F"/>
    <w:rsid w:val="00E3628F"/>
    <w:rsid w:val="00E3748C"/>
    <w:rsid w:val="00E408C4"/>
    <w:rsid w:val="00E4245B"/>
    <w:rsid w:val="00E424B9"/>
    <w:rsid w:val="00E4256A"/>
    <w:rsid w:val="00E429CB"/>
    <w:rsid w:val="00E42C78"/>
    <w:rsid w:val="00E42F16"/>
    <w:rsid w:val="00E433DE"/>
    <w:rsid w:val="00E4412D"/>
    <w:rsid w:val="00E441C3"/>
    <w:rsid w:val="00E44DDC"/>
    <w:rsid w:val="00E4570E"/>
    <w:rsid w:val="00E45977"/>
    <w:rsid w:val="00E45D57"/>
    <w:rsid w:val="00E45E13"/>
    <w:rsid w:val="00E4622E"/>
    <w:rsid w:val="00E4641B"/>
    <w:rsid w:val="00E47154"/>
    <w:rsid w:val="00E4722B"/>
    <w:rsid w:val="00E47F5E"/>
    <w:rsid w:val="00E50564"/>
    <w:rsid w:val="00E50A17"/>
    <w:rsid w:val="00E51516"/>
    <w:rsid w:val="00E515EE"/>
    <w:rsid w:val="00E51673"/>
    <w:rsid w:val="00E519CA"/>
    <w:rsid w:val="00E51D1C"/>
    <w:rsid w:val="00E520BC"/>
    <w:rsid w:val="00E52F97"/>
    <w:rsid w:val="00E53376"/>
    <w:rsid w:val="00E5348F"/>
    <w:rsid w:val="00E5356B"/>
    <w:rsid w:val="00E53DF1"/>
    <w:rsid w:val="00E54BA1"/>
    <w:rsid w:val="00E55854"/>
    <w:rsid w:val="00E55D99"/>
    <w:rsid w:val="00E55F9A"/>
    <w:rsid w:val="00E567B0"/>
    <w:rsid w:val="00E569C2"/>
    <w:rsid w:val="00E56D78"/>
    <w:rsid w:val="00E56EA0"/>
    <w:rsid w:val="00E57394"/>
    <w:rsid w:val="00E57757"/>
    <w:rsid w:val="00E607BA"/>
    <w:rsid w:val="00E60DCE"/>
    <w:rsid w:val="00E61489"/>
    <w:rsid w:val="00E61CE7"/>
    <w:rsid w:val="00E66CF9"/>
    <w:rsid w:val="00E671DC"/>
    <w:rsid w:val="00E6721F"/>
    <w:rsid w:val="00E700BD"/>
    <w:rsid w:val="00E702FA"/>
    <w:rsid w:val="00E70CCB"/>
    <w:rsid w:val="00E711CE"/>
    <w:rsid w:val="00E71528"/>
    <w:rsid w:val="00E71E23"/>
    <w:rsid w:val="00E7220A"/>
    <w:rsid w:val="00E72846"/>
    <w:rsid w:val="00E737D0"/>
    <w:rsid w:val="00E73F45"/>
    <w:rsid w:val="00E744E1"/>
    <w:rsid w:val="00E74585"/>
    <w:rsid w:val="00E74639"/>
    <w:rsid w:val="00E746CB"/>
    <w:rsid w:val="00E749EC"/>
    <w:rsid w:val="00E754DC"/>
    <w:rsid w:val="00E758D9"/>
    <w:rsid w:val="00E75971"/>
    <w:rsid w:val="00E75B83"/>
    <w:rsid w:val="00E7660D"/>
    <w:rsid w:val="00E7674E"/>
    <w:rsid w:val="00E76C2B"/>
    <w:rsid w:val="00E76F45"/>
    <w:rsid w:val="00E80371"/>
    <w:rsid w:val="00E80BD0"/>
    <w:rsid w:val="00E83911"/>
    <w:rsid w:val="00E83D06"/>
    <w:rsid w:val="00E86FEE"/>
    <w:rsid w:val="00E87990"/>
    <w:rsid w:val="00E87A56"/>
    <w:rsid w:val="00E903C1"/>
    <w:rsid w:val="00E906D6"/>
    <w:rsid w:val="00E921B3"/>
    <w:rsid w:val="00E92E55"/>
    <w:rsid w:val="00E93735"/>
    <w:rsid w:val="00E94147"/>
    <w:rsid w:val="00E946F0"/>
    <w:rsid w:val="00E94E27"/>
    <w:rsid w:val="00E94EDC"/>
    <w:rsid w:val="00E95963"/>
    <w:rsid w:val="00E95E2B"/>
    <w:rsid w:val="00E9633D"/>
    <w:rsid w:val="00E96915"/>
    <w:rsid w:val="00E96AEA"/>
    <w:rsid w:val="00E97002"/>
    <w:rsid w:val="00E97177"/>
    <w:rsid w:val="00E97CA9"/>
    <w:rsid w:val="00EA043C"/>
    <w:rsid w:val="00EA067E"/>
    <w:rsid w:val="00EA07E0"/>
    <w:rsid w:val="00EA1573"/>
    <w:rsid w:val="00EA23C3"/>
    <w:rsid w:val="00EA3AF9"/>
    <w:rsid w:val="00EA3ED9"/>
    <w:rsid w:val="00EA4B58"/>
    <w:rsid w:val="00EA55AC"/>
    <w:rsid w:val="00EA595D"/>
    <w:rsid w:val="00EA6838"/>
    <w:rsid w:val="00EA6908"/>
    <w:rsid w:val="00EA7DA5"/>
    <w:rsid w:val="00EB05A0"/>
    <w:rsid w:val="00EB0D65"/>
    <w:rsid w:val="00EB1211"/>
    <w:rsid w:val="00EB1BEA"/>
    <w:rsid w:val="00EB1D3A"/>
    <w:rsid w:val="00EB303E"/>
    <w:rsid w:val="00EB356B"/>
    <w:rsid w:val="00EB3860"/>
    <w:rsid w:val="00EB3B95"/>
    <w:rsid w:val="00EB3F3B"/>
    <w:rsid w:val="00EB4242"/>
    <w:rsid w:val="00EB4754"/>
    <w:rsid w:val="00EB4BCD"/>
    <w:rsid w:val="00EB4E9C"/>
    <w:rsid w:val="00EB51CF"/>
    <w:rsid w:val="00EB61FC"/>
    <w:rsid w:val="00EB7A7D"/>
    <w:rsid w:val="00EC0729"/>
    <w:rsid w:val="00EC097E"/>
    <w:rsid w:val="00EC13E2"/>
    <w:rsid w:val="00EC145C"/>
    <w:rsid w:val="00EC1571"/>
    <w:rsid w:val="00EC15A2"/>
    <w:rsid w:val="00EC2069"/>
    <w:rsid w:val="00EC2FB1"/>
    <w:rsid w:val="00EC3265"/>
    <w:rsid w:val="00EC4E91"/>
    <w:rsid w:val="00EC588E"/>
    <w:rsid w:val="00EC65A4"/>
    <w:rsid w:val="00EC68FC"/>
    <w:rsid w:val="00EC7653"/>
    <w:rsid w:val="00ED0678"/>
    <w:rsid w:val="00ED0F82"/>
    <w:rsid w:val="00ED14EA"/>
    <w:rsid w:val="00ED16CD"/>
    <w:rsid w:val="00ED1A92"/>
    <w:rsid w:val="00ED1B46"/>
    <w:rsid w:val="00ED29FE"/>
    <w:rsid w:val="00ED2ADE"/>
    <w:rsid w:val="00ED2F7B"/>
    <w:rsid w:val="00ED37C8"/>
    <w:rsid w:val="00ED4166"/>
    <w:rsid w:val="00ED4309"/>
    <w:rsid w:val="00ED48C9"/>
    <w:rsid w:val="00ED4F06"/>
    <w:rsid w:val="00ED5D2A"/>
    <w:rsid w:val="00ED6654"/>
    <w:rsid w:val="00ED66CE"/>
    <w:rsid w:val="00ED68CC"/>
    <w:rsid w:val="00ED70BA"/>
    <w:rsid w:val="00ED7428"/>
    <w:rsid w:val="00ED757F"/>
    <w:rsid w:val="00ED7585"/>
    <w:rsid w:val="00ED7682"/>
    <w:rsid w:val="00EE0413"/>
    <w:rsid w:val="00EE07B2"/>
    <w:rsid w:val="00EE127E"/>
    <w:rsid w:val="00EE19C9"/>
    <w:rsid w:val="00EE1BF5"/>
    <w:rsid w:val="00EE1CB2"/>
    <w:rsid w:val="00EE1D8C"/>
    <w:rsid w:val="00EE2536"/>
    <w:rsid w:val="00EE4568"/>
    <w:rsid w:val="00EE46BF"/>
    <w:rsid w:val="00EE53E8"/>
    <w:rsid w:val="00EE6843"/>
    <w:rsid w:val="00EE6AC5"/>
    <w:rsid w:val="00EE6BE0"/>
    <w:rsid w:val="00EE738A"/>
    <w:rsid w:val="00EF044F"/>
    <w:rsid w:val="00EF0748"/>
    <w:rsid w:val="00EF0882"/>
    <w:rsid w:val="00EF099B"/>
    <w:rsid w:val="00EF0E38"/>
    <w:rsid w:val="00EF1922"/>
    <w:rsid w:val="00EF20D8"/>
    <w:rsid w:val="00EF223C"/>
    <w:rsid w:val="00EF35BC"/>
    <w:rsid w:val="00EF551E"/>
    <w:rsid w:val="00EF6346"/>
    <w:rsid w:val="00EF6C8A"/>
    <w:rsid w:val="00EF7049"/>
    <w:rsid w:val="00EF774E"/>
    <w:rsid w:val="00F01548"/>
    <w:rsid w:val="00F01A55"/>
    <w:rsid w:val="00F0293F"/>
    <w:rsid w:val="00F02C2E"/>
    <w:rsid w:val="00F02C41"/>
    <w:rsid w:val="00F0307F"/>
    <w:rsid w:val="00F039CE"/>
    <w:rsid w:val="00F03A1F"/>
    <w:rsid w:val="00F03A65"/>
    <w:rsid w:val="00F03EAA"/>
    <w:rsid w:val="00F04764"/>
    <w:rsid w:val="00F04BE3"/>
    <w:rsid w:val="00F05022"/>
    <w:rsid w:val="00F06259"/>
    <w:rsid w:val="00F066E7"/>
    <w:rsid w:val="00F06A85"/>
    <w:rsid w:val="00F07B32"/>
    <w:rsid w:val="00F1079E"/>
    <w:rsid w:val="00F10DFD"/>
    <w:rsid w:val="00F1165F"/>
    <w:rsid w:val="00F11C50"/>
    <w:rsid w:val="00F13C24"/>
    <w:rsid w:val="00F14924"/>
    <w:rsid w:val="00F14CB8"/>
    <w:rsid w:val="00F15421"/>
    <w:rsid w:val="00F15A32"/>
    <w:rsid w:val="00F1611C"/>
    <w:rsid w:val="00F16B17"/>
    <w:rsid w:val="00F16CAA"/>
    <w:rsid w:val="00F21131"/>
    <w:rsid w:val="00F2119B"/>
    <w:rsid w:val="00F21390"/>
    <w:rsid w:val="00F2155C"/>
    <w:rsid w:val="00F21BAF"/>
    <w:rsid w:val="00F21D56"/>
    <w:rsid w:val="00F23DA2"/>
    <w:rsid w:val="00F24800"/>
    <w:rsid w:val="00F257D5"/>
    <w:rsid w:val="00F2587E"/>
    <w:rsid w:val="00F259D1"/>
    <w:rsid w:val="00F25F70"/>
    <w:rsid w:val="00F2646C"/>
    <w:rsid w:val="00F2694D"/>
    <w:rsid w:val="00F26F9B"/>
    <w:rsid w:val="00F27411"/>
    <w:rsid w:val="00F276E9"/>
    <w:rsid w:val="00F277F0"/>
    <w:rsid w:val="00F30E44"/>
    <w:rsid w:val="00F31368"/>
    <w:rsid w:val="00F313CE"/>
    <w:rsid w:val="00F31940"/>
    <w:rsid w:val="00F31C4D"/>
    <w:rsid w:val="00F3290D"/>
    <w:rsid w:val="00F329E9"/>
    <w:rsid w:val="00F34355"/>
    <w:rsid w:val="00F375A2"/>
    <w:rsid w:val="00F40387"/>
    <w:rsid w:val="00F40B20"/>
    <w:rsid w:val="00F40EAD"/>
    <w:rsid w:val="00F41938"/>
    <w:rsid w:val="00F41EE5"/>
    <w:rsid w:val="00F425D3"/>
    <w:rsid w:val="00F42931"/>
    <w:rsid w:val="00F4381C"/>
    <w:rsid w:val="00F4415D"/>
    <w:rsid w:val="00F45364"/>
    <w:rsid w:val="00F45711"/>
    <w:rsid w:val="00F457CF"/>
    <w:rsid w:val="00F458A0"/>
    <w:rsid w:val="00F45B81"/>
    <w:rsid w:val="00F463DD"/>
    <w:rsid w:val="00F46C00"/>
    <w:rsid w:val="00F47118"/>
    <w:rsid w:val="00F47BC9"/>
    <w:rsid w:val="00F50C45"/>
    <w:rsid w:val="00F5155C"/>
    <w:rsid w:val="00F51866"/>
    <w:rsid w:val="00F52080"/>
    <w:rsid w:val="00F53708"/>
    <w:rsid w:val="00F53BE7"/>
    <w:rsid w:val="00F53EBC"/>
    <w:rsid w:val="00F5459D"/>
    <w:rsid w:val="00F54EFA"/>
    <w:rsid w:val="00F55156"/>
    <w:rsid w:val="00F56BE4"/>
    <w:rsid w:val="00F575B1"/>
    <w:rsid w:val="00F57692"/>
    <w:rsid w:val="00F60B41"/>
    <w:rsid w:val="00F60C22"/>
    <w:rsid w:val="00F61D8A"/>
    <w:rsid w:val="00F6232D"/>
    <w:rsid w:val="00F63807"/>
    <w:rsid w:val="00F64F61"/>
    <w:rsid w:val="00F65138"/>
    <w:rsid w:val="00F65EC6"/>
    <w:rsid w:val="00F6665B"/>
    <w:rsid w:val="00F67777"/>
    <w:rsid w:val="00F67C11"/>
    <w:rsid w:val="00F7008F"/>
    <w:rsid w:val="00F70A3E"/>
    <w:rsid w:val="00F70F67"/>
    <w:rsid w:val="00F71121"/>
    <w:rsid w:val="00F71419"/>
    <w:rsid w:val="00F714F7"/>
    <w:rsid w:val="00F7151F"/>
    <w:rsid w:val="00F718EE"/>
    <w:rsid w:val="00F71CAA"/>
    <w:rsid w:val="00F72803"/>
    <w:rsid w:val="00F72873"/>
    <w:rsid w:val="00F736EC"/>
    <w:rsid w:val="00F73B3D"/>
    <w:rsid w:val="00F73CAA"/>
    <w:rsid w:val="00F73F60"/>
    <w:rsid w:val="00F74D1E"/>
    <w:rsid w:val="00F7597C"/>
    <w:rsid w:val="00F800EC"/>
    <w:rsid w:val="00F80CDA"/>
    <w:rsid w:val="00F80E67"/>
    <w:rsid w:val="00F80F66"/>
    <w:rsid w:val="00F8149C"/>
    <w:rsid w:val="00F816BC"/>
    <w:rsid w:val="00F81D20"/>
    <w:rsid w:val="00F8260D"/>
    <w:rsid w:val="00F82705"/>
    <w:rsid w:val="00F82B5C"/>
    <w:rsid w:val="00F8344E"/>
    <w:rsid w:val="00F83829"/>
    <w:rsid w:val="00F8428B"/>
    <w:rsid w:val="00F84471"/>
    <w:rsid w:val="00F84631"/>
    <w:rsid w:val="00F84B0D"/>
    <w:rsid w:val="00F85B41"/>
    <w:rsid w:val="00F86AEC"/>
    <w:rsid w:val="00F86BF7"/>
    <w:rsid w:val="00F873CF"/>
    <w:rsid w:val="00F8780B"/>
    <w:rsid w:val="00F87CEA"/>
    <w:rsid w:val="00F9043E"/>
    <w:rsid w:val="00F90455"/>
    <w:rsid w:val="00F9093C"/>
    <w:rsid w:val="00F90E0A"/>
    <w:rsid w:val="00F9130E"/>
    <w:rsid w:val="00F913EC"/>
    <w:rsid w:val="00F915E3"/>
    <w:rsid w:val="00F9217C"/>
    <w:rsid w:val="00F92BF5"/>
    <w:rsid w:val="00F93095"/>
    <w:rsid w:val="00F93BD0"/>
    <w:rsid w:val="00F940D8"/>
    <w:rsid w:val="00F94A5D"/>
    <w:rsid w:val="00F95EE9"/>
    <w:rsid w:val="00F96AE8"/>
    <w:rsid w:val="00F971FF"/>
    <w:rsid w:val="00F97665"/>
    <w:rsid w:val="00F9775F"/>
    <w:rsid w:val="00FA008E"/>
    <w:rsid w:val="00FA0E62"/>
    <w:rsid w:val="00FA12C7"/>
    <w:rsid w:val="00FA1668"/>
    <w:rsid w:val="00FA25B5"/>
    <w:rsid w:val="00FA25BF"/>
    <w:rsid w:val="00FA2676"/>
    <w:rsid w:val="00FA34D7"/>
    <w:rsid w:val="00FA3955"/>
    <w:rsid w:val="00FA3AC1"/>
    <w:rsid w:val="00FA3D39"/>
    <w:rsid w:val="00FA47A8"/>
    <w:rsid w:val="00FA4A32"/>
    <w:rsid w:val="00FA553A"/>
    <w:rsid w:val="00FA6010"/>
    <w:rsid w:val="00FA6C48"/>
    <w:rsid w:val="00FA79DC"/>
    <w:rsid w:val="00FB1591"/>
    <w:rsid w:val="00FB1D70"/>
    <w:rsid w:val="00FB2753"/>
    <w:rsid w:val="00FB2B39"/>
    <w:rsid w:val="00FB301D"/>
    <w:rsid w:val="00FB3028"/>
    <w:rsid w:val="00FB3030"/>
    <w:rsid w:val="00FB415D"/>
    <w:rsid w:val="00FB477B"/>
    <w:rsid w:val="00FB5212"/>
    <w:rsid w:val="00FB544D"/>
    <w:rsid w:val="00FB5C64"/>
    <w:rsid w:val="00FB6082"/>
    <w:rsid w:val="00FB6178"/>
    <w:rsid w:val="00FB6AC3"/>
    <w:rsid w:val="00FB73AB"/>
    <w:rsid w:val="00FC0012"/>
    <w:rsid w:val="00FC00E4"/>
    <w:rsid w:val="00FC03CE"/>
    <w:rsid w:val="00FC0A5C"/>
    <w:rsid w:val="00FC0DC2"/>
    <w:rsid w:val="00FC14DA"/>
    <w:rsid w:val="00FC1858"/>
    <w:rsid w:val="00FC1A0C"/>
    <w:rsid w:val="00FC2876"/>
    <w:rsid w:val="00FC3451"/>
    <w:rsid w:val="00FC3561"/>
    <w:rsid w:val="00FC3622"/>
    <w:rsid w:val="00FC3EF0"/>
    <w:rsid w:val="00FC44E9"/>
    <w:rsid w:val="00FC4C62"/>
    <w:rsid w:val="00FC6369"/>
    <w:rsid w:val="00FC6AFB"/>
    <w:rsid w:val="00FC6EC7"/>
    <w:rsid w:val="00FC750D"/>
    <w:rsid w:val="00FC7A4C"/>
    <w:rsid w:val="00FD006C"/>
    <w:rsid w:val="00FD0759"/>
    <w:rsid w:val="00FD0B91"/>
    <w:rsid w:val="00FD1318"/>
    <w:rsid w:val="00FD1896"/>
    <w:rsid w:val="00FD1A8E"/>
    <w:rsid w:val="00FD363D"/>
    <w:rsid w:val="00FD476E"/>
    <w:rsid w:val="00FD6559"/>
    <w:rsid w:val="00FD6CD2"/>
    <w:rsid w:val="00FD6FFA"/>
    <w:rsid w:val="00FD7366"/>
    <w:rsid w:val="00FD74E7"/>
    <w:rsid w:val="00FD7CDD"/>
    <w:rsid w:val="00FE046E"/>
    <w:rsid w:val="00FE144E"/>
    <w:rsid w:val="00FE1570"/>
    <w:rsid w:val="00FE1591"/>
    <w:rsid w:val="00FE1A0D"/>
    <w:rsid w:val="00FE2912"/>
    <w:rsid w:val="00FE3A80"/>
    <w:rsid w:val="00FE3B30"/>
    <w:rsid w:val="00FE4263"/>
    <w:rsid w:val="00FE468E"/>
    <w:rsid w:val="00FE46AB"/>
    <w:rsid w:val="00FE53CB"/>
    <w:rsid w:val="00FE55BB"/>
    <w:rsid w:val="00FE5726"/>
    <w:rsid w:val="00FE5E6D"/>
    <w:rsid w:val="00FE60E9"/>
    <w:rsid w:val="00FE6498"/>
    <w:rsid w:val="00FE68E3"/>
    <w:rsid w:val="00FE6B5A"/>
    <w:rsid w:val="00FE7603"/>
    <w:rsid w:val="00FF08D5"/>
    <w:rsid w:val="00FF09A5"/>
    <w:rsid w:val="00FF09C1"/>
    <w:rsid w:val="00FF0B45"/>
    <w:rsid w:val="00FF0B94"/>
    <w:rsid w:val="00FF1321"/>
    <w:rsid w:val="00FF13F6"/>
    <w:rsid w:val="00FF1689"/>
    <w:rsid w:val="00FF18F9"/>
    <w:rsid w:val="00FF266F"/>
    <w:rsid w:val="00FF2A52"/>
    <w:rsid w:val="00FF2B1F"/>
    <w:rsid w:val="00FF2CBF"/>
    <w:rsid w:val="00FF2DEB"/>
    <w:rsid w:val="00FF2EA7"/>
    <w:rsid w:val="00FF3082"/>
    <w:rsid w:val="00FF47DD"/>
    <w:rsid w:val="00FF4992"/>
    <w:rsid w:val="00FF5ACD"/>
    <w:rsid w:val="00FF5B8B"/>
    <w:rsid w:val="00FF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2F308D"/>
  <w15:docId w15:val="{E9640AE7-C4C5-48C6-8489-2D05BEB1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5193"/>
    <w:rPr>
      <w:sz w:val="24"/>
      <w:szCs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C5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9"/>
    <w:qFormat/>
    <w:rsid w:val="003F4E7D"/>
    <w:pPr>
      <w:keepNext/>
      <w:tabs>
        <w:tab w:val="left" w:pos="-720"/>
      </w:tabs>
      <w:suppressAutoHyphens/>
      <w:jc w:val="both"/>
      <w:outlineLvl w:val="5"/>
    </w:pPr>
    <w:rPr>
      <w:b/>
      <w:spacing w:val="-6"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MDFP-Capa">
    <w:name w:val="DM DFP - Capa"/>
    <w:qFormat/>
    <w:rsid w:val="00E617F1"/>
    <w:rPr>
      <w:rFonts w:asciiTheme="minorHAnsi" w:hAnsiTheme="minorHAnsi"/>
      <w:b/>
      <w:color w:val="000000" w:themeColor="text1"/>
      <w:sz w:val="32"/>
      <w:szCs w:val="24"/>
    </w:rPr>
  </w:style>
  <w:style w:type="paragraph" w:customStyle="1" w:styleId="DMDFP-Capasemnegrito">
    <w:name w:val="DM DFP - Capa sem negrito"/>
    <w:basedOn w:val="DMDFP-Capa"/>
    <w:rsid w:val="00E617F1"/>
    <w:rPr>
      <w:b w:val="0"/>
    </w:rPr>
  </w:style>
  <w:style w:type="paragraph" w:customStyle="1" w:styleId="Default">
    <w:name w:val="Default"/>
    <w:rsid w:val="003E24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373E1F"/>
    <w:pPr>
      <w:tabs>
        <w:tab w:val="left" w:pos="426"/>
        <w:tab w:val="right" w:leader="dot" w:pos="10194"/>
      </w:tabs>
      <w:jc w:val="both"/>
    </w:pPr>
    <w:rPr>
      <w:rFonts w:ascii="Calibri" w:hAnsi="Calibri"/>
    </w:rPr>
  </w:style>
  <w:style w:type="paragraph" w:customStyle="1" w:styleId="DMDFP-CorpodeTexto">
    <w:name w:val="DM DFP - Corpo de Texto"/>
    <w:qFormat/>
    <w:rsid w:val="00515C3D"/>
    <w:pPr>
      <w:keepLines/>
      <w:autoSpaceDE w:val="0"/>
      <w:autoSpaceDN w:val="0"/>
      <w:adjustRightInd w:val="0"/>
      <w:spacing w:after="240"/>
      <w:jc w:val="both"/>
    </w:pPr>
    <w:rPr>
      <w:rFonts w:ascii="Calibri" w:eastAsia="Batang" w:hAnsi="Calibri" w:cs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15C3D"/>
    <w:rPr>
      <w:rFonts w:ascii="Calibri" w:hAnsi="Calibri"/>
      <w:color w:val="0000FF" w:themeColor="hyperlink"/>
      <w:sz w:val="24"/>
      <w:u w:val="single"/>
    </w:rPr>
  </w:style>
  <w:style w:type="paragraph" w:customStyle="1" w:styleId="01CAPAnomedaempresa">
    <w:name w:val="01. «CAPA» nome da empresa"/>
    <w:basedOn w:val="Normal"/>
    <w:rsid w:val="001A053F"/>
    <w:pPr>
      <w:framePr w:hSpace="187" w:vSpace="187" w:wrap="around" w:vAnchor="page" w:hAnchor="page" w:x="1873" w:y="5833"/>
      <w:tabs>
        <w:tab w:val="left" w:pos="2260"/>
        <w:tab w:val="right" w:pos="6740"/>
      </w:tabs>
      <w:spacing w:after="520"/>
      <w:ind w:left="1800" w:right="1397"/>
    </w:pPr>
    <w:rPr>
      <w:b/>
      <w:sz w:val="26"/>
      <w:szCs w:val="20"/>
      <w:lang w:eastAsia="en-US"/>
    </w:rPr>
  </w:style>
  <w:style w:type="paragraph" w:customStyle="1" w:styleId="02CAPAttulo">
    <w:name w:val="02. «CAPA» título"/>
    <w:basedOn w:val="Normal"/>
    <w:rsid w:val="001A053F"/>
    <w:pPr>
      <w:framePr w:hSpace="187" w:vSpace="187" w:wrap="around" w:vAnchor="page" w:hAnchor="page" w:x="1873" w:y="5833"/>
      <w:tabs>
        <w:tab w:val="left" w:pos="2260"/>
        <w:tab w:val="right" w:pos="6680"/>
        <w:tab w:val="right" w:pos="6740"/>
      </w:tabs>
      <w:spacing w:line="440" w:lineRule="atLeast"/>
      <w:ind w:left="1800" w:right="1397"/>
    </w:pPr>
    <w:rPr>
      <w:sz w:val="36"/>
      <w:szCs w:val="20"/>
      <w:lang w:eastAsia="en-US"/>
    </w:rPr>
  </w:style>
  <w:style w:type="paragraph" w:styleId="Cabealho">
    <w:name w:val="header"/>
    <w:basedOn w:val="Normal"/>
    <w:link w:val="CabealhoChar"/>
    <w:rsid w:val="00DF7D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F7D42"/>
    <w:rPr>
      <w:rFonts w:eastAsia="Batang"/>
    </w:rPr>
  </w:style>
  <w:style w:type="paragraph" w:customStyle="1" w:styleId="DMDFP-CabealhoEmpresa">
    <w:name w:val="DM DFP - Cabeçalho Empresa"/>
    <w:next w:val="DMDFP-CabealhoTexto"/>
    <w:qFormat/>
    <w:rsid w:val="000601F4"/>
    <w:rPr>
      <w:rFonts w:ascii="Calibri" w:eastAsia="Batang" w:hAnsi="Calibri"/>
      <w:b/>
      <w:sz w:val="28"/>
      <w:szCs w:val="28"/>
      <w:lang w:eastAsia="en-US"/>
    </w:rPr>
  </w:style>
  <w:style w:type="paragraph" w:customStyle="1" w:styleId="DMDFP-CabealhoTexto">
    <w:name w:val="DM DFP - Cabeçalho Texto"/>
    <w:qFormat/>
    <w:rsid w:val="00C625F0"/>
    <w:rPr>
      <w:rFonts w:ascii="Calibri" w:eastAsia="Batang" w:hAnsi="Calibri"/>
      <w:sz w:val="24"/>
      <w:szCs w:val="24"/>
      <w:lang w:eastAsia="en-US"/>
    </w:rPr>
  </w:style>
  <w:style w:type="paragraph" w:customStyle="1" w:styleId="DMDFP-Pagrgrafodeespaamento">
    <w:name w:val="DM DFP - Pagrágrafo de espaçamento"/>
    <w:rsid w:val="00F820EA"/>
    <w:pPr>
      <w:tabs>
        <w:tab w:val="left" w:pos="2475"/>
      </w:tabs>
    </w:pPr>
    <w:rPr>
      <w:rFonts w:ascii="Calibri" w:eastAsia="Batang" w:hAnsi="Calibri"/>
      <w:bCs/>
      <w:sz w:val="10"/>
      <w:szCs w:val="22"/>
    </w:rPr>
  </w:style>
  <w:style w:type="paragraph" w:styleId="Rodap">
    <w:name w:val="footer"/>
    <w:basedOn w:val="Normal"/>
    <w:link w:val="RodapChar"/>
    <w:rsid w:val="00DF7D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F7D42"/>
    <w:rPr>
      <w:rFonts w:eastAsia="Batang"/>
    </w:rPr>
  </w:style>
  <w:style w:type="paragraph" w:customStyle="1" w:styleId="DMDFP-CabealhoTtuloDemonstrao">
    <w:name w:val="DM DFP - Cabeçalho Título Demonstração"/>
    <w:next w:val="DMDFP-CorpodeTexto"/>
    <w:rsid w:val="00CD00CC"/>
    <w:pPr>
      <w:outlineLvl w:val="0"/>
    </w:pPr>
    <w:rPr>
      <w:rFonts w:ascii="Calibri" w:eastAsia="Batang" w:hAnsi="Calibri"/>
      <w:sz w:val="24"/>
      <w:szCs w:val="24"/>
      <w:lang w:eastAsia="en-US"/>
    </w:rPr>
  </w:style>
  <w:style w:type="paragraph" w:customStyle="1" w:styleId="DMDFP-Cabealhotextoitlico">
    <w:name w:val="DM DFP - Cabeçalho texto itálico"/>
    <w:next w:val="DMDFP-CabealhoTexto"/>
    <w:qFormat/>
    <w:rsid w:val="00D865A9"/>
    <w:rPr>
      <w:rFonts w:ascii="Calibri" w:eastAsia="Batang" w:hAnsi="Calibri"/>
      <w:i/>
      <w:szCs w:val="24"/>
      <w:lang w:eastAsia="en-US"/>
    </w:rPr>
  </w:style>
  <w:style w:type="paragraph" w:customStyle="1" w:styleId="DMETW14765BIPBP">
    <w:name w:val="DM_ETW_14765_BIP_BP"/>
    <w:rsid w:val="00AD13E0"/>
  </w:style>
  <w:style w:type="paragraph" w:customStyle="1" w:styleId="DMETW14765BIPDRE">
    <w:name w:val="DM_ETW_14765_BIP_DRE"/>
    <w:rsid w:val="00AD13E0"/>
  </w:style>
  <w:style w:type="paragraph" w:customStyle="1" w:styleId="DMETW14765BIPDRA">
    <w:name w:val="DM_ETW_14765_BIP_DRA"/>
    <w:rsid w:val="00AD13E0"/>
  </w:style>
  <w:style w:type="paragraph" w:customStyle="1" w:styleId="DMETW14765BIPDFC">
    <w:name w:val="DM_ETW_14765_BIP_DFC"/>
    <w:rsid w:val="00AD13E0"/>
  </w:style>
  <w:style w:type="paragraph" w:customStyle="1" w:styleId="DMETW14765BIPDMPL">
    <w:name w:val="DM_ETW_14765_BIP_DMPL"/>
    <w:rsid w:val="00AD13E0"/>
  </w:style>
  <w:style w:type="paragraph" w:customStyle="1" w:styleId="DMETW14765BIPDVA">
    <w:name w:val="DM_ETW_14765_BIP_DVA"/>
    <w:rsid w:val="00AD13E0"/>
  </w:style>
  <w:style w:type="paragraph" w:customStyle="1" w:styleId="DMDFP-Ttulodenotanvel1">
    <w:name w:val="DM DFP - Título de nota nível 1"/>
    <w:next w:val="DMDFP-CorpodeTexto"/>
    <w:link w:val="DMDFP-Ttulodenotanvel1Char"/>
    <w:rsid w:val="003B723C"/>
    <w:pPr>
      <w:keepNext/>
      <w:keepLines/>
      <w:spacing w:before="240" w:after="240"/>
      <w:jc w:val="both"/>
      <w:outlineLvl w:val="0"/>
    </w:pPr>
    <w:rPr>
      <w:rFonts w:ascii="Calibri" w:eastAsia="Batang" w:hAnsi="Calibri" w:cs="Calibri"/>
      <w:b/>
      <w:sz w:val="26"/>
      <w:szCs w:val="26"/>
    </w:rPr>
  </w:style>
  <w:style w:type="numbering" w:customStyle="1" w:styleId="DMDFPTtulosdenotasexplicativas">
    <w:name w:val="DM DFP Títulos de notas explicativas"/>
    <w:rsid w:val="00BB2E4F"/>
    <w:pPr>
      <w:numPr>
        <w:numId w:val="3"/>
      </w:numPr>
    </w:pPr>
  </w:style>
  <w:style w:type="paragraph" w:customStyle="1" w:styleId="DMDFP-Ttulodenotanvel2">
    <w:name w:val="DM DFP - Título de nota nível 2"/>
    <w:next w:val="DMDFP-CorpodeTexto"/>
    <w:rsid w:val="003B723C"/>
    <w:pPr>
      <w:keepNext/>
      <w:keepLines/>
      <w:spacing w:before="240" w:after="240"/>
      <w:jc w:val="both"/>
      <w:outlineLvl w:val="1"/>
    </w:pPr>
    <w:rPr>
      <w:rFonts w:ascii="Calibri" w:eastAsia="Batang" w:hAnsi="Calibri" w:cs="Calibri"/>
      <w:b/>
      <w:sz w:val="24"/>
      <w:szCs w:val="24"/>
    </w:rPr>
  </w:style>
  <w:style w:type="paragraph" w:customStyle="1" w:styleId="DMDFP-Ttulodenotanvel3">
    <w:name w:val="DM DFP - Título de nota nível 3"/>
    <w:next w:val="DMDFP-CorpodeTexto"/>
    <w:qFormat/>
    <w:rsid w:val="003B723C"/>
    <w:pPr>
      <w:keepNext/>
      <w:keepLines/>
      <w:spacing w:before="240" w:after="240"/>
      <w:jc w:val="both"/>
      <w:outlineLvl w:val="2"/>
    </w:pPr>
    <w:rPr>
      <w:rFonts w:ascii="Calibri" w:eastAsia="Batang" w:hAnsi="Calibri" w:cs="Calibri"/>
      <w:b/>
      <w:sz w:val="24"/>
      <w:szCs w:val="24"/>
    </w:rPr>
  </w:style>
  <w:style w:type="paragraph" w:customStyle="1" w:styleId="DMDFP-Ttuloletras">
    <w:name w:val="DM DFP - Título letras"/>
    <w:next w:val="DMDFP-CorpodeTexto"/>
    <w:qFormat/>
    <w:rsid w:val="003B723C"/>
    <w:pPr>
      <w:keepNext/>
      <w:spacing w:before="240" w:after="240"/>
      <w:jc w:val="both"/>
      <w:outlineLvl w:val="3"/>
    </w:pPr>
    <w:rPr>
      <w:rFonts w:ascii="Calibri" w:eastAsia="Batang" w:hAnsi="Calibri" w:cs="Calibri"/>
      <w:b/>
      <w:sz w:val="24"/>
      <w:szCs w:val="24"/>
    </w:rPr>
  </w:style>
  <w:style w:type="paragraph" w:customStyle="1" w:styleId="DMDFP-Pargrafodefimdetabela">
    <w:name w:val="DM DFP - Parágrafo de fim de tabela"/>
    <w:next w:val="DMDFP-Pargrafodecontinuaodorelatrio"/>
    <w:qFormat/>
    <w:rsid w:val="00CA11A5"/>
    <w:pPr>
      <w:keepNext/>
      <w:widowControl w:val="0"/>
      <w:jc w:val="both"/>
    </w:pPr>
    <w:rPr>
      <w:rFonts w:ascii="Calibri" w:hAnsi="Calibri"/>
      <w:b/>
      <w:color w:val="FF0000"/>
      <w:sz w:val="6"/>
      <w:szCs w:val="6"/>
    </w:rPr>
  </w:style>
  <w:style w:type="paragraph" w:customStyle="1" w:styleId="DMDFP-Pargrafodecontinuaodorelatrio">
    <w:name w:val="DM DFP - Parágrafo de continuação do relatório"/>
    <w:next w:val="DMDFP-CorpodeTexto"/>
    <w:qFormat/>
    <w:rsid w:val="00B71A29"/>
    <w:pPr>
      <w:widowControl w:val="0"/>
      <w:spacing w:after="160"/>
    </w:pPr>
    <w:rPr>
      <w:rFonts w:ascii="Calibri" w:hAnsi="Calibri"/>
      <w:b/>
      <w:color w:val="548DD4"/>
      <w:sz w:val="6"/>
      <w:szCs w:val="6"/>
    </w:rPr>
  </w:style>
  <w:style w:type="character" w:customStyle="1" w:styleId="st">
    <w:name w:val="st"/>
    <w:basedOn w:val="Fontepargpadro"/>
    <w:rsid w:val="00640FCF"/>
  </w:style>
  <w:style w:type="paragraph" w:customStyle="1" w:styleId="DMETW14765BIPCaixa">
    <w:name w:val="DM_ETW_14765_BIP_Caixa"/>
    <w:rsid w:val="00AD13E0"/>
  </w:style>
  <w:style w:type="paragraph" w:customStyle="1" w:styleId="DMETW14765BIPContasR">
    <w:name w:val="DM_ETW_14765_BIP_ContasR"/>
    <w:rsid w:val="00AD13E0"/>
  </w:style>
  <w:style w:type="paragraph" w:customStyle="1" w:styleId="DMETW14765BIPEstoques">
    <w:name w:val="DM_ETW_14765_BIP_Estoques"/>
    <w:rsid w:val="00AD13E0"/>
  </w:style>
  <w:style w:type="paragraph" w:customStyle="1" w:styleId="DMETW14765BIPInvestimentos">
    <w:name w:val="DM_ETW_14765_BIP_Investimentos"/>
    <w:rsid w:val="00AD13E0"/>
  </w:style>
  <w:style w:type="paragraph" w:customStyle="1" w:styleId="DMETW14765BIPImobililzado">
    <w:name w:val="DM_ETW_14765_BIP_Imobililzado"/>
    <w:rsid w:val="00AD13E0"/>
  </w:style>
  <w:style w:type="paragraph" w:customStyle="1" w:styleId="DMETW14765BIPFornecedores">
    <w:name w:val="DM_ETW_14765_BIP_Fornecedores"/>
    <w:rsid w:val="00AD13E0"/>
  </w:style>
  <w:style w:type="paragraph" w:customStyle="1" w:styleId="DMETW14765BIPPRELACIONADAS">
    <w:name w:val="DM_ETW_14765_BIP_P_RELACIONADAS"/>
    <w:rsid w:val="00AD13E0"/>
  </w:style>
  <w:style w:type="paragraph" w:styleId="PargrafodaLista">
    <w:name w:val="List Paragraph"/>
    <w:basedOn w:val="Normal"/>
    <w:uiPriority w:val="34"/>
    <w:qFormat/>
    <w:rsid w:val="00AD37F1"/>
    <w:pPr>
      <w:ind w:left="720"/>
      <w:contextualSpacing/>
    </w:pPr>
    <w:rPr>
      <w:sz w:val="20"/>
      <w:szCs w:val="20"/>
    </w:rPr>
  </w:style>
  <w:style w:type="paragraph" w:customStyle="1" w:styleId="DMETW14765BIPPRelacionadas2">
    <w:name w:val="DM_ETW_14765_BIP_P_Relacionadas2"/>
    <w:rsid w:val="00AD13E0"/>
  </w:style>
  <w:style w:type="paragraph" w:customStyle="1" w:styleId="DMDFP-Textodenotaderodap">
    <w:name w:val="DM DFP - Texto de nota de rodapé"/>
    <w:qFormat/>
    <w:rsid w:val="00DC32DB"/>
    <w:rPr>
      <w:rFonts w:ascii="Calibri" w:eastAsia="Batang" w:hAnsi="Calibri" w:cs="Calibri"/>
      <w:sz w:val="16"/>
      <w:szCs w:val="16"/>
    </w:rPr>
  </w:style>
  <w:style w:type="character" w:styleId="Refdecomentrio">
    <w:name w:val="annotation reference"/>
    <w:basedOn w:val="Fontepargpadro"/>
    <w:uiPriority w:val="99"/>
    <w:rsid w:val="00805BCE"/>
    <w:rPr>
      <w:sz w:val="16"/>
      <w:szCs w:val="16"/>
    </w:rPr>
  </w:style>
  <w:style w:type="paragraph" w:customStyle="1" w:styleId="DMETW12493BIPTributos">
    <w:name w:val="DM_ETW_12493_BIP_Tributos"/>
    <w:rsid w:val="00AD13E0"/>
  </w:style>
  <w:style w:type="paragraph" w:customStyle="1" w:styleId="DMETW14765BIPTributos2">
    <w:name w:val="DM_ETW_14765_BIP_Tributos2"/>
    <w:rsid w:val="00AD13E0"/>
  </w:style>
  <w:style w:type="paragraph" w:customStyle="1" w:styleId="DMETW14765BIPPetros">
    <w:name w:val="DM_ETW_14765_BIP_Petros"/>
    <w:rsid w:val="00AD13E0"/>
  </w:style>
  <w:style w:type="paragraph" w:customStyle="1" w:styleId="DMETW14765BIPReceita">
    <w:name w:val="DM_ETW_14765_BIP_Receita"/>
    <w:rsid w:val="00AD13E0"/>
  </w:style>
  <w:style w:type="paragraph" w:customStyle="1" w:styleId="DMETW14765BIPCPV">
    <w:name w:val="DM_ETW_14765_BIP_CPV"/>
    <w:rsid w:val="00AD13E0"/>
  </w:style>
  <w:style w:type="paragraph" w:customStyle="1" w:styleId="DMETW14765BIPODO">
    <w:name w:val="DM_ETW_14765_BIP_ODO"/>
    <w:rsid w:val="00AD13E0"/>
  </w:style>
  <w:style w:type="paragraph" w:customStyle="1" w:styleId="DMETW14765BIPContingncia">
    <w:name w:val="DM_ETW_14765_BIP_Contingência"/>
    <w:rsid w:val="00AD13E0"/>
  </w:style>
  <w:style w:type="paragraph" w:customStyle="1" w:styleId="DMETW14765BIPContingncia2">
    <w:name w:val="DM_ETW_14765_BIP_Contingência2"/>
    <w:rsid w:val="00AD13E0"/>
  </w:style>
  <w:style w:type="paragraph" w:customStyle="1" w:styleId="DMETW14765BIPReptro">
    <w:name w:val="DM_ETW_14765_BIP_Reptro"/>
    <w:rsid w:val="00AD13E0"/>
  </w:style>
  <w:style w:type="paragraph" w:customStyle="1" w:styleId="DMETW14765BIPInstFinanceiro">
    <w:name w:val="DM_ETW_14765_BIP_Inst_Financeiro"/>
    <w:rsid w:val="00AD13E0"/>
  </w:style>
  <w:style w:type="character" w:customStyle="1" w:styleId="Ttulo6Char">
    <w:name w:val="Título 6 Char"/>
    <w:basedOn w:val="Fontepargpadro"/>
    <w:link w:val="Ttulo6"/>
    <w:uiPriority w:val="99"/>
    <w:rsid w:val="003F4E7D"/>
    <w:rPr>
      <w:b/>
      <w:spacing w:val="-6"/>
      <w:sz w:val="48"/>
    </w:rPr>
  </w:style>
  <w:style w:type="paragraph" w:styleId="Recuodecorpodetexto">
    <w:name w:val="Body Text Indent"/>
    <w:basedOn w:val="Normal"/>
    <w:link w:val="RecuodecorpodetextoChar"/>
    <w:uiPriority w:val="99"/>
    <w:rsid w:val="001F6DF3"/>
    <w:pPr>
      <w:widowControl w:val="0"/>
      <w:tabs>
        <w:tab w:val="left" w:pos="-748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suppressAutoHyphens/>
      <w:ind w:hanging="709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6DF3"/>
    <w:rPr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13E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13E0"/>
  </w:style>
  <w:style w:type="paragraph" w:styleId="Textodebalo">
    <w:name w:val="Balloon Text"/>
    <w:basedOn w:val="Normal"/>
    <w:link w:val="TextodebaloChar"/>
    <w:semiHidden/>
    <w:unhideWhenUsed/>
    <w:rsid w:val="00A201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201D8"/>
    <w:rPr>
      <w:rFonts w:ascii="Segoe UI" w:hAnsi="Segoe UI" w:cs="Segoe UI"/>
      <w:sz w:val="18"/>
      <w:szCs w:val="18"/>
    </w:rPr>
  </w:style>
  <w:style w:type="paragraph" w:customStyle="1" w:styleId="DMETW12834BIPDRE">
    <w:name w:val="DM_ETW_12834_BIP_DRE"/>
    <w:rsid w:val="00BD2D72"/>
    <w:rPr>
      <w:lang w:eastAsia="ja-JP"/>
    </w:rPr>
  </w:style>
  <w:style w:type="paragraph" w:customStyle="1" w:styleId="DMETW7235BIPDFC">
    <w:name w:val="DM_ETW_7235_BIP_DFC"/>
    <w:rsid w:val="009C14AF"/>
    <w:rPr>
      <w:lang w:eastAsia="ja-JP"/>
    </w:rPr>
  </w:style>
  <w:style w:type="paragraph" w:customStyle="1" w:styleId="DMETW7235BIPDVA">
    <w:name w:val="DM_ETW_7235_BIP_DVA"/>
    <w:rsid w:val="00DA5FE0"/>
    <w:rPr>
      <w:lang w:eastAsia="ja-JP"/>
    </w:rPr>
  </w:style>
  <w:style w:type="paragraph" w:customStyle="1" w:styleId="DMDFP-Listamarcadores-bolinha">
    <w:name w:val="DM DFP - Lista marcadores - bolinha"/>
    <w:next w:val="DMDFP-CorpodeTexto"/>
    <w:qFormat/>
    <w:rsid w:val="009727C0"/>
    <w:pPr>
      <w:numPr>
        <w:numId w:val="5"/>
      </w:numPr>
      <w:spacing w:after="240"/>
      <w:jc w:val="both"/>
    </w:pPr>
    <w:rPr>
      <w:rFonts w:ascii="Petrobras Sans" w:eastAsia="Batang" w:hAnsi="Petrobras Sans" w:cs="Calibri"/>
      <w:szCs w:val="22"/>
    </w:rPr>
  </w:style>
  <w:style w:type="paragraph" w:customStyle="1" w:styleId="DMDFP-Ttulonegrito">
    <w:name w:val="DM DFP - Título negrito"/>
    <w:next w:val="DMDFP-CorpodeTexto"/>
    <w:qFormat/>
    <w:rsid w:val="009727C0"/>
    <w:pPr>
      <w:keepNext/>
      <w:keepLines/>
      <w:spacing w:before="240" w:after="240"/>
      <w:jc w:val="both"/>
    </w:pPr>
    <w:rPr>
      <w:rFonts w:ascii="Petrobras Sans" w:eastAsia="Batang" w:hAnsi="Petrobras Sans" w:cs="Calibri"/>
      <w:b/>
      <w:color w:val="008542"/>
      <w:szCs w:val="22"/>
    </w:rPr>
  </w:style>
  <w:style w:type="paragraph" w:customStyle="1" w:styleId="ITR-Tabelaf8-ttulocoluna">
    <w:name w:val="ITR - Tabela f8 - título coluna"/>
    <w:rsid w:val="009727C0"/>
    <w:pPr>
      <w:keepNext/>
      <w:widowControl w:val="0"/>
      <w:jc w:val="right"/>
    </w:pPr>
    <w:rPr>
      <w:rFonts w:ascii="Petrobras Sans" w:hAnsi="Petrobras Sans"/>
      <w:b/>
      <w:sz w:val="14"/>
    </w:rPr>
  </w:style>
  <w:style w:type="paragraph" w:customStyle="1" w:styleId="ITR-Tabelaf8-valor">
    <w:name w:val="ITR - Tabela f8 - valor"/>
    <w:qFormat/>
    <w:rsid w:val="009727C0"/>
    <w:pPr>
      <w:keepNext/>
      <w:widowControl w:val="0"/>
      <w:tabs>
        <w:tab w:val="right" w:pos="794"/>
      </w:tabs>
      <w:jc w:val="right"/>
    </w:pPr>
    <w:rPr>
      <w:rFonts w:ascii="Petrobras Sans" w:hAnsi="Petrobras Sans" w:cs="Calibri"/>
      <w:sz w:val="15"/>
      <w:szCs w:val="16"/>
    </w:rPr>
  </w:style>
  <w:style w:type="paragraph" w:customStyle="1" w:styleId="ITR-Tabela-linhafinal">
    <w:name w:val="ITR - Tabela - linha final"/>
    <w:qFormat/>
    <w:rsid w:val="009727C0"/>
    <w:pPr>
      <w:keepNext/>
      <w:widowControl w:val="0"/>
    </w:pPr>
    <w:rPr>
      <w:rFonts w:ascii="Petrobras Sans" w:hAnsi="Petrobras Sans"/>
      <w:sz w:val="8"/>
      <w:szCs w:val="10"/>
    </w:rPr>
  </w:style>
  <w:style w:type="paragraph" w:styleId="NormalWeb">
    <w:name w:val="Normal (Web)"/>
    <w:basedOn w:val="Normal"/>
    <w:uiPriority w:val="99"/>
    <w:unhideWhenUsed/>
    <w:rsid w:val="009727C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METW7235BIPCONTASARECEBER">
    <w:name w:val="DM_ETW_7235_BIP_CONTAS_A_RECEBER"/>
    <w:rsid w:val="00F277F0"/>
    <w:rPr>
      <w:lang w:eastAsia="ja-JP"/>
    </w:rPr>
  </w:style>
  <w:style w:type="paragraph" w:customStyle="1" w:styleId="DMETW7235BIPPARTESRELACIONADAS">
    <w:name w:val="DM_ETW_7235_BIP_PARTES_RELACIONADAS"/>
    <w:rsid w:val="00F277F0"/>
    <w:rPr>
      <w:lang w:eastAsia="ja-JP"/>
    </w:rPr>
  </w:style>
  <w:style w:type="paragraph" w:customStyle="1" w:styleId="DMETW7235BIPDIFERIDO">
    <w:name w:val="DM_ETW_7235_BIP_DIFERIDO"/>
    <w:rsid w:val="00877BA1"/>
    <w:rPr>
      <w:lang w:eastAsia="ja-JP"/>
    </w:rPr>
  </w:style>
  <w:style w:type="paragraph" w:customStyle="1" w:styleId="DMETW7235BIPTRIBUTOSCORRENTES">
    <w:name w:val="DM_ETW_7235_BIP_TRIBUTOS_CORRENTES"/>
    <w:rsid w:val="00877BA1"/>
    <w:rPr>
      <w:lang w:eastAsia="ja-JP"/>
    </w:rPr>
  </w:style>
  <w:style w:type="paragraph" w:customStyle="1" w:styleId="DMDFP-Listamarcadores-letras">
    <w:name w:val="DM DFP - Lista marcadores - letras"/>
    <w:next w:val="DMDFP-CorpodeTexto"/>
    <w:qFormat/>
    <w:rsid w:val="00877BA1"/>
    <w:pPr>
      <w:keepLines/>
      <w:suppressAutoHyphens/>
      <w:spacing w:after="240"/>
      <w:ind w:left="284" w:hanging="284"/>
      <w:jc w:val="both"/>
    </w:pPr>
    <w:rPr>
      <w:rFonts w:ascii="Calibri" w:eastAsia="Batang" w:hAnsi="Calibri" w:cs="Calibri"/>
      <w:sz w:val="22"/>
      <w:szCs w:val="22"/>
      <w:lang w:eastAsia="ja-JP"/>
    </w:rPr>
  </w:style>
  <w:style w:type="paragraph" w:customStyle="1" w:styleId="DMETW7235BIPREALIZAOIMPOSTODIFERIDO">
    <w:name w:val="DM_ETW_7235_BIP_REALIZAÇÃO_IMPOSTO_DIFERIDO"/>
    <w:rsid w:val="00877BA1"/>
    <w:rPr>
      <w:lang w:eastAsia="ja-JP"/>
    </w:rPr>
  </w:style>
  <w:style w:type="paragraph" w:customStyle="1" w:styleId="DMETW7235BIPRECONCILIAOIRECSSL">
    <w:name w:val="DM_ETW_7235_BIP_RECONCILIAÇÃO_IR_E_CSSL"/>
    <w:rsid w:val="00877BA1"/>
    <w:rPr>
      <w:lang w:eastAsia="ja-JP"/>
    </w:rPr>
  </w:style>
  <w:style w:type="paragraph" w:customStyle="1" w:styleId="DMETW7235BIPGERENCIAMENTODERISCOS">
    <w:name w:val="DM_ETW_7235_BIP_GERENCIAMENTO_DE_RISCOS"/>
    <w:rsid w:val="007B2991"/>
    <w:rPr>
      <w:lang w:eastAsia="ja-JP"/>
    </w:rPr>
  </w:style>
  <w:style w:type="paragraph" w:customStyle="1" w:styleId="DMETW7235BIPARRENDAMENTOMERCANTIL">
    <w:name w:val="DM_ETW_7235_BIP_ARRENDAMENTO_MERCANTIL"/>
    <w:rsid w:val="00D818BC"/>
    <w:rPr>
      <w:lang w:eastAsia="ja-JP"/>
    </w:rPr>
  </w:style>
  <w:style w:type="paragraph" w:customStyle="1" w:styleId="DMETW7235BIPASSINATURAS">
    <w:name w:val="DM_ETW_7235_BIP_ASSINATURAS"/>
    <w:rsid w:val="00652567"/>
    <w:rPr>
      <w:lang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B61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B61AF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DC54B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o">
    <w:name w:val="Revision"/>
    <w:hidden/>
    <w:uiPriority w:val="99"/>
    <w:semiHidden/>
    <w:rsid w:val="009C0787"/>
    <w:rPr>
      <w:sz w:val="24"/>
      <w:szCs w:val="24"/>
    </w:rPr>
  </w:style>
  <w:style w:type="character" w:customStyle="1" w:styleId="DMDFP-Ttulodenotanvel1Char">
    <w:name w:val="DM DFP - Título de nota nível 1 Char"/>
    <w:basedOn w:val="Fontepargpadro"/>
    <w:link w:val="DMDFP-Ttulodenotanvel1"/>
    <w:locked/>
    <w:rsid w:val="00AA0120"/>
    <w:rPr>
      <w:rFonts w:ascii="Calibri" w:eastAsia="Batang" w:hAnsi="Calibri" w:cs="Calibri"/>
      <w:b/>
      <w:sz w:val="26"/>
      <w:szCs w:val="26"/>
    </w:rPr>
  </w:style>
  <w:style w:type="paragraph" w:customStyle="1" w:styleId="DMETW18117BIPDMPL">
    <w:name w:val="DM_ETW_18117_BIP_DMPL"/>
    <w:rsid w:val="004A4BCE"/>
    <w:rPr>
      <w:rFonts w:cstheme="minorBidi"/>
      <w:lang w:val="en-US" w:eastAsia="en-US"/>
    </w:rPr>
  </w:style>
  <w:style w:type="paragraph" w:customStyle="1" w:styleId="DMETW69942BIPPraticasNotas">
    <w:name w:val="DM_ETW_69942_BIP_PraticasNotas"/>
    <w:rsid w:val="00580268"/>
  </w:style>
  <w:style w:type="paragraph" w:customStyle="1" w:styleId="DMDFP-Listamarcadores-romano">
    <w:name w:val="DM DFP - Lista marcadores - romano"/>
    <w:rsid w:val="00646DBF"/>
    <w:pPr>
      <w:spacing w:after="240"/>
      <w:ind w:left="851" w:hanging="284"/>
      <w:jc w:val="both"/>
    </w:pPr>
    <w:rPr>
      <w:rFonts w:ascii="Petrobras Sans" w:eastAsia="Batang" w:hAnsi="Petrobras Sans" w:cs="Calibri"/>
      <w:color w:val="000000" w:themeColor="text1"/>
      <w:szCs w:val="24"/>
    </w:rPr>
  </w:style>
  <w:style w:type="paragraph" w:customStyle="1" w:styleId="DMDFP-Listamarcadores-tracinhodesnvel">
    <w:name w:val="DM DFP - Lista marcadores - tracinho desnível"/>
    <w:next w:val="DMDFP-CorpodeTexto"/>
    <w:rsid w:val="00646DBF"/>
    <w:pPr>
      <w:spacing w:after="120"/>
      <w:ind w:left="851" w:hanging="284"/>
      <w:jc w:val="both"/>
    </w:pPr>
    <w:rPr>
      <w:rFonts w:ascii="Petrobras Sans" w:eastAsia="Batang" w:hAnsi="Petrobras Sans" w:cs="Calibri"/>
      <w:szCs w:val="22"/>
    </w:rPr>
  </w:style>
  <w:style w:type="paragraph" w:customStyle="1" w:styleId="ITR-Tabelaf8-cabealhorubrica">
    <w:name w:val="ITR - Tabela f8 - cabeçalho rubrica"/>
    <w:qFormat/>
    <w:rsid w:val="00646DBF"/>
    <w:pPr>
      <w:keepNext/>
      <w:widowControl w:val="0"/>
    </w:pPr>
    <w:rPr>
      <w:rFonts w:ascii="Petrobras Sans" w:hAnsi="Petrobras Sans" w:cs="Calibri"/>
      <w:b/>
      <w:bCs/>
      <w:sz w:val="15"/>
    </w:rPr>
  </w:style>
  <w:style w:type="paragraph" w:customStyle="1" w:styleId="ITR-Tabelaf8-ttulocolunajustificado">
    <w:name w:val="ITR - Tabela f8 - título coluna justificado"/>
    <w:basedOn w:val="Normal"/>
    <w:rsid w:val="00646DBF"/>
    <w:pPr>
      <w:keepNext/>
      <w:widowControl w:val="0"/>
      <w:jc w:val="both"/>
    </w:pPr>
    <w:rPr>
      <w:rFonts w:ascii="Petrobras Sans" w:hAnsi="Petrobras Sans" w:cstheme="minorBidi"/>
      <w:b/>
      <w:bCs/>
      <w:sz w:val="14"/>
      <w:szCs w:val="20"/>
    </w:rPr>
  </w:style>
  <w:style w:type="paragraph" w:customStyle="1" w:styleId="ITR-Tabelaf8-rubricasimples">
    <w:name w:val="ITR - Tabela f8 - rubrica simples"/>
    <w:qFormat/>
    <w:rsid w:val="00646DBF"/>
    <w:pPr>
      <w:keepNext/>
      <w:widowControl w:val="0"/>
    </w:pPr>
    <w:rPr>
      <w:rFonts w:ascii="Petrobras Sans" w:hAnsi="Petrobras Sans" w:cs="Calibri"/>
      <w:sz w:val="15"/>
    </w:rPr>
  </w:style>
  <w:style w:type="paragraph" w:customStyle="1" w:styleId="ITR-Tabelaf8-textojustificado">
    <w:name w:val="ITR - Tabela f8 - texto justificado"/>
    <w:basedOn w:val="Normal"/>
    <w:rsid w:val="00646DBF"/>
    <w:pPr>
      <w:keepLines/>
      <w:pageBreakBefore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Theme="minorHAnsi" w:hAnsiTheme="minorHAnsi" w:cstheme="minorBidi"/>
      <w:sz w:val="16"/>
      <w:szCs w:val="20"/>
      <w:bdr w:val="nil"/>
    </w:rPr>
  </w:style>
  <w:style w:type="paragraph" w:customStyle="1" w:styleId="DMETW17943BIPNOVASNORMAS">
    <w:name w:val="DM_ETW_17943_BIP_NOVASNORMAS"/>
    <w:basedOn w:val="Normal"/>
    <w:rsid w:val="007D11FA"/>
    <w:rPr>
      <w:rFonts w:eastAsiaTheme="minorHAnsi"/>
      <w:sz w:val="20"/>
      <w:szCs w:val="20"/>
      <w:lang w:eastAsia="en-US"/>
    </w:rPr>
  </w:style>
  <w:style w:type="paragraph" w:customStyle="1" w:styleId="paragraph">
    <w:name w:val="paragraph"/>
    <w:basedOn w:val="Normal"/>
    <w:rsid w:val="0060749C"/>
    <w:pPr>
      <w:spacing w:before="100" w:beforeAutospacing="1" w:after="100" w:afterAutospacing="1"/>
    </w:pPr>
    <w:rPr>
      <w:rFonts w:cstheme="minorBidi"/>
    </w:rPr>
  </w:style>
  <w:style w:type="character" w:customStyle="1" w:styleId="normaltextrun">
    <w:name w:val="normaltextrun"/>
    <w:basedOn w:val="Fontepargpadro"/>
    <w:rsid w:val="0060749C"/>
  </w:style>
  <w:style w:type="character" w:customStyle="1" w:styleId="eop">
    <w:name w:val="eop"/>
    <w:basedOn w:val="Fontepargpadro"/>
    <w:rsid w:val="0060749C"/>
  </w:style>
  <w:style w:type="paragraph" w:customStyle="1" w:styleId="NoParagraphStyle">
    <w:name w:val="[No Paragraph Style]"/>
    <w:rsid w:val="00010FE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 Regular" w:hAnsi="Helvetica Regular" w:cs="Helvetica Regular"/>
      <w:color w:val="000000"/>
      <w:sz w:val="24"/>
      <w:szCs w:val="24"/>
      <w:lang w:val="en-US" w:eastAsia="en-NZ"/>
    </w:rPr>
  </w:style>
  <w:style w:type="paragraph" w:customStyle="1" w:styleId="Bodycopy95ptSpreads">
    <w:name w:val="Bodycopy 9.5pt (Spreads)"/>
    <w:basedOn w:val="NoParagraphStyle"/>
    <w:uiPriority w:val="99"/>
    <w:rsid w:val="00010FE9"/>
    <w:pPr>
      <w:suppressAutoHyphens/>
      <w:spacing w:after="120" w:line="240" w:lineRule="atLeast"/>
    </w:pPr>
    <w:rPr>
      <w:rFonts w:ascii="Univers LT Std 45 Light" w:hAnsi="Univers LT Std 45 Light" w:cs="Univers LT Std 45 Light"/>
      <w:sz w:val="19"/>
      <w:szCs w:val="19"/>
      <w:lang w:val="en-GB"/>
    </w:rPr>
  </w:style>
  <w:style w:type="paragraph" w:customStyle="1" w:styleId="Bullets95ptSpreads">
    <w:name w:val="Bullets 9.5pt (Spreads)"/>
    <w:basedOn w:val="Bodycopy95ptSpreads"/>
    <w:uiPriority w:val="99"/>
    <w:rsid w:val="00010FE9"/>
    <w:pPr>
      <w:numPr>
        <w:numId w:val="8"/>
      </w:numPr>
      <w:ind w:left="227" w:hanging="227"/>
    </w:pPr>
  </w:style>
  <w:style w:type="paragraph" w:customStyle="1" w:styleId="Sub-heading12ptSpreads">
    <w:name w:val="Sub-heading 12pt (Spreads)"/>
    <w:basedOn w:val="NoParagraphStyle"/>
    <w:uiPriority w:val="99"/>
    <w:rsid w:val="00010FE9"/>
    <w:pPr>
      <w:suppressAutoHyphens/>
      <w:spacing w:before="57" w:after="120" w:line="280" w:lineRule="atLeast"/>
    </w:pPr>
    <w:rPr>
      <w:rFonts w:ascii="Univers LT Std 45 Light" w:hAnsi="Univers LT Std 45 Light" w:cs="Univers LT Std 45 Light"/>
      <w:b/>
      <w:bCs/>
      <w:color w:val="004E98"/>
    </w:rPr>
  </w:style>
  <w:style w:type="paragraph" w:customStyle="1" w:styleId="StatementHeadingcontinuedSpreads">
    <w:name w:val="Statement Heading continued (Spreads)"/>
    <w:basedOn w:val="Normal"/>
    <w:uiPriority w:val="99"/>
    <w:rsid w:val="00010FE9"/>
    <w:pPr>
      <w:keepNext/>
      <w:widowControl w:val="0"/>
      <w:tabs>
        <w:tab w:val="left" w:pos="1701"/>
      </w:tabs>
      <w:suppressAutoHyphens/>
      <w:autoSpaceDE w:val="0"/>
      <w:autoSpaceDN w:val="0"/>
      <w:adjustRightInd w:val="0"/>
      <w:spacing w:after="120" w:line="520" w:lineRule="atLeast"/>
      <w:ind w:left="1701" w:hanging="1701"/>
      <w:jc w:val="right"/>
      <w:textAlignment w:val="center"/>
    </w:pPr>
    <w:rPr>
      <w:rFonts w:ascii="KPMG Extralight" w:hAnsi="KPMG Extralight" w:cs="KPMG Extralight"/>
      <w:color w:val="6D2077"/>
      <w:spacing w:val="-12"/>
      <w:sz w:val="60"/>
      <w:szCs w:val="60"/>
      <w:lang w:val="en-GB" w:eastAsia="en-NZ"/>
    </w:rPr>
  </w:style>
  <w:style w:type="paragraph" w:customStyle="1" w:styleId="TableHeadSpreads">
    <w:name w:val="Table Head (Spreads)"/>
    <w:basedOn w:val="Normal"/>
    <w:uiPriority w:val="99"/>
    <w:rsid w:val="00010FE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Univers LT Std 45 Light" w:hAnsi="Univers LT Std 45 Light" w:cs="Univers LT Std 45 Light"/>
      <w:b/>
      <w:bCs/>
      <w:color w:val="FFFFFF"/>
      <w:sz w:val="19"/>
      <w:szCs w:val="19"/>
      <w:lang w:val="en-GB" w:eastAsia="en-NZ"/>
    </w:rPr>
  </w:style>
  <w:style w:type="paragraph" w:customStyle="1" w:styleId="KAMKNormal">
    <w:name w:val="KAMKNormal"/>
    <w:basedOn w:val="Normal"/>
    <w:link w:val="KAMKNormalChar"/>
    <w:qFormat/>
    <w:rsid w:val="00010FE9"/>
    <w:pPr>
      <w:spacing w:before="120" w:after="120"/>
    </w:pPr>
    <w:rPr>
      <w:rFonts w:ascii="Tahoma" w:hAnsi="Tahoma"/>
      <w:color w:val="000000"/>
      <w:sz w:val="22"/>
      <w:lang w:val="en-US" w:eastAsia="en-US"/>
    </w:rPr>
  </w:style>
  <w:style w:type="character" w:customStyle="1" w:styleId="KAMKNormalChar">
    <w:name w:val="KAMKNormal Char"/>
    <w:basedOn w:val="Fontepargpadro"/>
    <w:link w:val="KAMKNormal"/>
    <w:rsid w:val="00010FE9"/>
    <w:rPr>
      <w:rFonts w:ascii="Tahoma" w:hAnsi="Tahoma"/>
      <w:color w:val="000000"/>
      <w:sz w:val="22"/>
      <w:szCs w:val="24"/>
      <w:lang w:val="en-US" w:eastAsia="en-US"/>
    </w:rPr>
  </w:style>
  <w:style w:type="paragraph" w:styleId="Corpodetexto">
    <w:name w:val="Body Text"/>
    <w:basedOn w:val="Normal"/>
    <w:link w:val="CorpodetextoChar"/>
    <w:unhideWhenUsed/>
    <w:rsid w:val="00010F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10FE9"/>
    <w:rPr>
      <w:sz w:val="24"/>
      <w:szCs w:val="24"/>
    </w:rPr>
  </w:style>
  <w:style w:type="character" w:styleId="Nmerodepgina">
    <w:name w:val="page number"/>
    <w:rsid w:val="00103C3A"/>
    <w:rPr>
      <w:rFonts w:ascii="Univers for KPMG Light" w:hAnsi="Univers for KPMG Light"/>
      <w:sz w:val="12"/>
    </w:rPr>
  </w:style>
  <w:style w:type="paragraph" w:customStyle="1" w:styleId="DMETW82835">
    <w:name w:val="DM_ETW_82835"/>
    <w:rsid w:val="00015A4C"/>
    <w:rPr>
      <w:rFonts w:cstheme="minorBidi"/>
    </w:rPr>
  </w:style>
  <w:style w:type="character" w:customStyle="1" w:styleId="cf01">
    <w:name w:val="cf01"/>
    <w:basedOn w:val="Fontepargpadro"/>
    <w:rsid w:val="00C339B2"/>
    <w:rPr>
      <w:rFonts w:ascii="Segoe UI" w:hAnsi="Segoe UI" w:cs="Segoe UI" w:hint="default"/>
      <w:sz w:val="18"/>
      <w:szCs w:val="18"/>
    </w:rPr>
  </w:style>
  <w:style w:type="table" w:styleId="Tabelacomgrade">
    <w:name w:val="Table Grid"/>
    <w:basedOn w:val="Tabelanormal"/>
    <w:rsid w:val="000D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272FF3"/>
  </w:style>
  <w:style w:type="character" w:styleId="HiperlinkVisitado">
    <w:name w:val="FollowedHyperlink"/>
    <w:basedOn w:val="Fontepargpadro"/>
    <w:semiHidden/>
    <w:unhideWhenUsed/>
    <w:rsid w:val="001D15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oter" Target="footer18.xml"/><Relationship Id="rId50" Type="http://schemas.openxmlformats.org/officeDocument/2006/relationships/footer" Target="footer19.xml"/><Relationship Id="rId55" Type="http://schemas.openxmlformats.org/officeDocument/2006/relationships/header" Target="header23.xml"/><Relationship Id="rId63" Type="http://schemas.openxmlformats.org/officeDocument/2006/relationships/footer" Target="footer26.xml"/><Relationship Id="rId7" Type="http://schemas.openxmlformats.org/officeDocument/2006/relationships/styles" Target="styles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9" Type="http://schemas.openxmlformats.org/officeDocument/2006/relationships/footer" Target="footer9.xml"/><Relationship Id="rId11" Type="http://schemas.openxmlformats.org/officeDocument/2006/relationships/endnotes" Target="endnotes.xml"/><Relationship Id="rId24" Type="http://schemas.openxmlformats.org/officeDocument/2006/relationships/header" Target="header7.xml"/><Relationship Id="rId32" Type="http://schemas.openxmlformats.org/officeDocument/2006/relationships/footer" Target="footer10.xml"/><Relationship Id="rId37" Type="http://schemas.openxmlformats.org/officeDocument/2006/relationships/header" Target="header14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3" Type="http://schemas.openxmlformats.org/officeDocument/2006/relationships/footer" Target="footer21.xml"/><Relationship Id="rId58" Type="http://schemas.openxmlformats.org/officeDocument/2006/relationships/header" Target="header24.xml"/><Relationship Id="rId66" Type="http://schemas.openxmlformats.org/officeDocument/2006/relationships/fontTable" Target="fontTable.xml"/><Relationship Id="rId5" Type="http://schemas.openxmlformats.org/officeDocument/2006/relationships/customXml" Target="../customXml/item4.xml"/><Relationship Id="rId61" Type="http://schemas.openxmlformats.org/officeDocument/2006/relationships/header" Target="header26.xml"/><Relationship Id="rId19" Type="http://schemas.openxmlformats.org/officeDocument/2006/relationships/header" Target="header5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header" Target="header17.xml"/><Relationship Id="rId48" Type="http://schemas.openxmlformats.org/officeDocument/2006/relationships/header" Target="header19.xml"/><Relationship Id="rId56" Type="http://schemas.openxmlformats.org/officeDocument/2006/relationships/footer" Target="footer22.xml"/><Relationship Id="rId64" Type="http://schemas.openxmlformats.org/officeDocument/2006/relationships/header" Target="header27.xml"/><Relationship Id="rId8" Type="http://schemas.openxmlformats.org/officeDocument/2006/relationships/settings" Target="settings.xml"/><Relationship Id="rId51" Type="http://schemas.openxmlformats.org/officeDocument/2006/relationships/footer" Target="footer20.xml"/><Relationship Id="rId3" Type="http://schemas.openxmlformats.org/officeDocument/2006/relationships/customXml" Target="../customXml/item2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38" Type="http://schemas.openxmlformats.org/officeDocument/2006/relationships/footer" Target="footer13.xml"/><Relationship Id="rId46" Type="http://schemas.openxmlformats.org/officeDocument/2006/relationships/header" Target="header18.xml"/><Relationship Id="rId59" Type="http://schemas.openxmlformats.org/officeDocument/2006/relationships/footer" Target="footer24.xml"/><Relationship Id="rId67" Type="http://schemas.openxmlformats.org/officeDocument/2006/relationships/theme" Target="theme/theme1.xml"/><Relationship Id="rId20" Type="http://schemas.openxmlformats.org/officeDocument/2006/relationships/footer" Target="footer4.xml"/><Relationship Id="rId41" Type="http://schemas.openxmlformats.org/officeDocument/2006/relationships/footer" Target="footer15.xml"/><Relationship Id="rId54" Type="http://schemas.openxmlformats.org/officeDocument/2006/relationships/header" Target="header22.xml"/><Relationship Id="rId62" Type="http://schemas.openxmlformats.org/officeDocument/2006/relationships/footer" Target="footer25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49" Type="http://schemas.openxmlformats.org/officeDocument/2006/relationships/header" Target="header20.xml"/><Relationship Id="rId57" Type="http://schemas.openxmlformats.org/officeDocument/2006/relationships/footer" Target="footer23.xml"/><Relationship Id="rId10" Type="http://schemas.openxmlformats.org/officeDocument/2006/relationships/footnotes" Target="footnotes.xml"/><Relationship Id="rId31" Type="http://schemas.openxmlformats.org/officeDocument/2006/relationships/header" Target="header11.xml"/><Relationship Id="rId44" Type="http://schemas.openxmlformats.org/officeDocument/2006/relationships/footer" Target="footer16.xml"/><Relationship Id="rId52" Type="http://schemas.openxmlformats.org/officeDocument/2006/relationships/header" Target="header21.xml"/><Relationship Id="rId60" Type="http://schemas.openxmlformats.org/officeDocument/2006/relationships/header" Target="header25.xml"/><Relationship Id="rId65" Type="http://schemas.openxmlformats.org/officeDocument/2006/relationships/footer" Target="footer27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9" Type="http://schemas.openxmlformats.org/officeDocument/2006/relationships/footer" Target="footer1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B2B0EBFE5EC744AF3602ED0AA9F4FA" ma:contentTypeVersion="12" ma:contentTypeDescription="Crie um novo documento." ma:contentTypeScope="" ma:versionID="0a74c6de2537f1bd100ab11ce5f39c05">
  <xsd:schema xmlns:xsd="http://www.w3.org/2001/XMLSchema" xmlns:xs="http://www.w3.org/2001/XMLSchema" xmlns:p="http://schemas.microsoft.com/office/2006/metadata/properties" xmlns:ns2="1d6f6c4b-94c5-4fc3-8cb4-81622ed30d37" xmlns:ns3="1c6303d4-0096-4dd8-8e7e-17cbbabbe20c" targetNamespace="http://schemas.microsoft.com/office/2006/metadata/properties" ma:root="true" ma:fieldsID="3834d55b99b158d41af735007c55d44a" ns2:_="" ns3:_="">
    <xsd:import namespace="1d6f6c4b-94c5-4fc3-8cb4-81622ed30d37"/>
    <xsd:import namespace="1c6303d4-0096-4dd8-8e7e-17cbbabbe2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f6c4b-94c5-4fc3-8cb4-81622ed30d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563fae1-a753-4654-94c5-c7ea74d78da8}" ma:internalName="TaxCatchAll" ma:showField="CatchAllData" ma:web="1d6f6c4b-94c5-4fc3-8cb4-81622ed30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303d4-0096-4dd8-8e7e-17cbbabb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66a8fd-94ed-4d49-8999-3a54f140f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6f6c4b-94c5-4fc3-8cb4-81622ed30d37" xsi:nil="true"/>
    <lcf76f155ced4ddcb4097134ff3c332f xmlns="1c6303d4-0096-4dd8-8e7e-17cbbabbe2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DFD081-DD01-43E2-94F8-E10077DBEF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6EFFF-9718-46A4-825B-564FC2802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f6c4b-94c5-4fc3-8cb4-81622ed30d37"/>
    <ds:schemaRef ds:uri="1c6303d4-0096-4dd8-8e7e-17cbbabbe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5FC0-41AF-4FDF-B542-B3E4A3CE8D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EFB7D7-4741-4818-B3B8-859EA262D1FC}">
  <ds:schemaRefs>
    <ds:schemaRef ds:uri="http://schemas.microsoft.com/office/2006/metadata/properties"/>
    <ds:schemaRef ds:uri="http://schemas.microsoft.com/office/infopath/2007/PartnerControls"/>
    <ds:schemaRef ds:uri="1d6f6c4b-94c5-4fc3-8cb4-81622ed30d37"/>
    <ds:schemaRef ds:uri="1c6303d4-0096-4dd8-8e7e-17cbbabbe2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7082</Words>
  <Characters>44325</Characters>
  <Application>Microsoft Office Word</Application>
  <DocSecurity>0</DocSecurity>
  <Lines>369</Lines>
  <Paragraphs>102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Lilian Mota</dc:creator>
  <cp:lastModifiedBy>Aline Leonardi</cp:lastModifiedBy>
  <cp:revision>3</cp:revision>
  <cp:lastPrinted>2023-04-17T15:31:00Z</cp:lastPrinted>
  <dcterms:created xsi:type="dcterms:W3CDTF">2024-02-28T12:27:00Z</dcterms:created>
  <dcterms:modified xsi:type="dcterms:W3CDTF">2024-02-28T12:29:00Z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61996e-cafd-4c9a-8a94-2dc1b82131ae_Enabled">
    <vt:lpwstr>True</vt:lpwstr>
  </property>
  <property fmtid="{D5CDD505-2E9C-101B-9397-08002B2CF9AE}" pid="3" name="MSIP_Label_8e61996e-cafd-4c9a-8a94-2dc1b82131ae_SiteId">
    <vt:lpwstr>5b6f6241-9a57-4be4-8e50-1dfa72e79a57</vt:lpwstr>
  </property>
  <property fmtid="{D5CDD505-2E9C-101B-9397-08002B2CF9AE}" pid="4" name="MSIP_Label_8e61996e-cafd-4c9a-8a94-2dc1b82131ae_Owner">
    <vt:lpwstr>msilvacosta@petrobras.com.br</vt:lpwstr>
  </property>
  <property fmtid="{D5CDD505-2E9C-101B-9397-08002B2CF9AE}" pid="5" name="MSIP_Label_8e61996e-cafd-4c9a-8a94-2dc1b82131ae_SetDate">
    <vt:lpwstr>2019-08-29T14:51:18.4274495Z</vt:lpwstr>
  </property>
  <property fmtid="{D5CDD505-2E9C-101B-9397-08002B2CF9AE}" pid="6" name="MSIP_Label_8e61996e-cafd-4c9a-8a94-2dc1b82131ae_Name">
    <vt:lpwstr>NP-1</vt:lpwstr>
  </property>
  <property fmtid="{D5CDD505-2E9C-101B-9397-08002B2CF9AE}" pid="7" name="MSIP_Label_8e61996e-cafd-4c9a-8a94-2dc1b82131ae_Application">
    <vt:lpwstr>Microsoft Azure Information Protection</vt:lpwstr>
  </property>
  <property fmtid="{D5CDD505-2E9C-101B-9397-08002B2CF9AE}" pid="8" name="MSIP_Label_8e61996e-cafd-4c9a-8a94-2dc1b82131ae_ActionId">
    <vt:lpwstr>720051e8-1411-4355-b1a6-94efef755f41</vt:lpwstr>
  </property>
  <property fmtid="{D5CDD505-2E9C-101B-9397-08002B2CF9AE}" pid="9" name="MSIP_Label_8e61996e-cafd-4c9a-8a94-2dc1b82131ae_Extended_MSFT_Method">
    <vt:lpwstr>Automatic</vt:lpwstr>
  </property>
  <property fmtid="{D5CDD505-2E9C-101B-9397-08002B2CF9AE}" pid="10" name="Sensitivity">
    <vt:lpwstr>NP-1</vt:lpwstr>
  </property>
  <property fmtid="{D5CDD505-2E9C-101B-9397-08002B2CF9AE}" pid="11" name="ContentTypeId">
    <vt:lpwstr>0x010100B5B2B0EBFE5EC744AF3602ED0AA9F4FA</vt:lpwstr>
  </property>
</Properties>
</file>